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923" w:rsidRPr="00662788" w:rsidRDefault="00090044" w:rsidP="00E45674">
      <w:pPr>
        <w:spacing w:before="60" w:line="240" w:lineRule="auto"/>
        <w:ind w:left="-154"/>
        <w:jc w:val="center"/>
        <w:rPr>
          <w:rFonts w:cs="Arial"/>
          <w:b/>
          <w:bCs/>
          <w:sz w:val="28"/>
          <w:szCs w:val="28"/>
          <w:rtl/>
        </w:rPr>
      </w:pPr>
      <w:r w:rsidRPr="00662788">
        <w:rPr>
          <w:rFonts w:cs="Arial"/>
          <w:b/>
          <w:bCs/>
          <w:sz w:val="28"/>
          <w:szCs w:val="28"/>
          <w:rtl/>
        </w:rPr>
        <w:t>הסכם מס'</w:t>
      </w:r>
      <w:r w:rsidRPr="00662788">
        <w:rPr>
          <w:rFonts w:cs="Arial"/>
          <w:b/>
          <w:bCs/>
          <w:sz w:val="28"/>
          <w:szCs w:val="28"/>
        </w:rPr>
        <w:t xml:space="preserve"> </w:t>
      </w:r>
      <w:r w:rsidR="00E45674" w:rsidRPr="00662788">
        <w:rPr>
          <w:rFonts w:cs="Arial"/>
          <w:b/>
          <w:bCs/>
          <w:sz w:val="28"/>
          <w:szCs w:val="28"/>
          <w:rtl/>
        </w:rPr>
        <w:t>________</w:t>
      </w:r>
    </w:p>
    <w:p w:rsidR="0053350E" w:rsidRPr="00662788" w:rsidRDefault="0053350E" w:rsidP="00FA0AB8">
      <w:pPr>
        <w:spacing w:before="60" w:line="240" w:lineRule="auto"/>
        <w:ind w:left="-154"/>
        <w:jc w:val="center"/>
        <w:rPr>
          <w:rFonts w:cs="Arial"/>
          <w:b/>
          <w:bCs/>
          <w:sz w:val="24"/>
          <w:rtl/>
        </w:rPr>
      </w:pPr>
    </w:p>
    <w:p w:rsidR="00F24FAF" w:rsidRPr="00662788" w:rsidRDefault="00F24FAF" w:rsidP="00020056">
      <w:pPr>
        <w:ind w:left="-154"/>
        <w:rPr>
          <w:rFonts w:cs="Arial"/>
          <w:b/>
          <w:bCs/>
          <w:sz w:val="24"/>
          <w:rtl/>
        </w:rPr>
      </w:pPr>
      <w:r w:rsidRPr="00662788">
        <w:rPr>
          <w:rFonts w:cs="Arial"/>
          <w:b/>
          <w:bCs/>
          <w:sz w:val="24"/>
          <w:rtl/>
        </w:rPr>
        <w:t xml:space="preserve">   </w:t>
      </w:r>
      <w:r w:rsidR="00090044" w:rsidRPr="00662788">
        <w:rPr>
          <w:rFonts w:cs="Arial"/>
          <w:b/>
          <w:bCs/>
          <w:sz w:val="24"/>
          <w:rtl/>
        </w:rPr>
        <w:t>בי</w:t>
      </w:r>
      <w:r w:rsidRPr="00662788">
        <w:rPr>
          <w:rFonts w:cs="Arial"/>
          <w:b/>
          <w:bCs/>
          <w:sz w:val="24"/>
          <w:rtl/>
        </w:rPr>
        <w:t>ן</w:t>
      </w:r>
      <w:r w:rsidRPr="00662788">
        <w:rPr>
          <w:rFonts w:cs="Arial"/>
          <w:sz w:val="24"/>
          <w:rtl/>
        </w:rPr>
        <w:t>:</w:t>
      </w:r>
      <w:r w:rsidRPr="00662788">
        <w:rPr>
          <w:rFonts w:cs="Arial"/>
          <w:sz w:val="24"/>
          <w:rtl/>
        </w:rPr>
        <w:tab/>
      </w:r>
      <w:r w:rsidRPr="00662788">
        <w:rPr>
          <w:rFonts w:cs="Arial"/>
          <w:b/>
          <w:bCs/>
          <w:sz w:val="24"/>
          <w:rtl/>
        </w:rPr>
        <w:t xml:space="preserve">  </w:t>
      </w:r>
      <w:r w:rsidRPr="00662788">
        <w:rPr>
          <w:rFonts w:cs="Arial"/>
          <w:b/>
          <w:bCs/>
          <w:sz w:val="24"/>
          <w:rtl/>
        </w:rPr>
        <w:tab/>
        <w:t>תשתיות נפט ואנרגיה בע"מ / קו מוצרי דלק בע"מ</w:t>
      </w:r>
    </w:p>
    <w:p w:rsidR="00F24FAF" w:rsidRPr="00662788" w:rsidRDefault="00F24FAF" w:rsidP="00703196">
      <w:pPr>
        <w:tabs>
          <w:tab w:val="left" w:pos="-18"/>
          <w:tab w:val="left" w:pos="8280"/>
          <w:tab w:val="right" w:pos="9600"/>
        </w:tabs>
        <w:ind w:left="1437" w:right="1701" w:hanging="1422"/>
        <w:rPr>
          <w:rFonts w:cs="Arial"/>
          <w:sz w:val="24"/>
          <w:rtl/>
        </w:rPr>
      </w:pPr>
      <w:r w:rsidRPr="00662788">
        <w:rPr>
          <w:rFonts w:cs="Arial"/>
          <w:b/>
          <w:bCs/>
          <w:sz w:val="24"/>
          <w:rtl/>
        </w:rPr>
        <w:t xml:space="preserve">               </w:t>
      </w:r>
      <w:r w:rsidRPr="00662788">
        <w:rPr>
          <w:rFonts w:cs="Arial"/>
          <w:b/>
          <w:bCs/>
          <w:sz w:val="24"/>
          <w:rtl/>
        </w:rPr>
        <w:tab/>
      </w:r>
      <w:r w:rsidRPr="00662788">
        <w:rPr>
          <w:rFonts w:cs="Arial"/>
          <w:sz w:val="24"/>
          <w:rtl/>
        </w:rPr>
        <w:t>ת.ד. 2121</w:t>
      </w:r>
      <w:r w:rsidR="00703196" w:rsidRPr="00662788">
        <w:rPr>
          <w:rFonts w:cs="Arial"/>
          <w:sz w:val="24"/>
          <w:rtl/>
        </w:rPr>
        <w:t xml:space="preserve">, </w:t>
      </w:r>
      <w:r w:rsidRPr="00662788">
        <w:rPr>
          <w:rFonts w:cs="Arial"/>
          <w:sz w:val="24"/>
          <w:rtl/>
        </w:rPr>
        <w:t>הרצליה</w:t>
      </w:r>
    </w:p>
    <w:p w:rsidR="00F24FAF" w:rsidRPr="00662788" w:rsidRDefault="00F24FAF" w:rsidP="00020056">
      <w:pPr>
        <w:tabs>
          <w:tab w:val="left" w:pos="-18"/>
          <w:tab w:val="left" w:pos="8280"/>
          <w:tab w:val="right" w:pos="9600"/>
        </w:tabs>
        <w:ind w:left="1437" w:right="993" w:hanging="1096"/>
        <w:rPr>
          <w:rFonts w:cs="Arial"/>
          <w:sz w:val="24"/>
          <w:rtl/>
        </w:rPr>
      </w:pPr>
      <w:r w:rsidRPr="00662788">
        <w:rPr>
          <w:rFonts w:cs="Arial"/>
          <w:sz w:val="24"/>
          <w:rtl/>
        </w:rPr>
        <w:t xml:space="preserve">              </w:t>
      </w:r>
      <w:r w:rsidRPr="00662788">
        <w:rPr>
          <w:rFonts w:cs="Arial"/>
          <w:sz w:val="24"/>
          <w:rtl/>
        </w:rPr>
        <w:tab/>
        <w:t>(להלן: "</w:t>
      </w:r>
      <w:r w:rsidRPr="00662788">
        <w:rPr>
          <w:rFonts w:cs="Arial"/>
          <w:b/>
          <w:bCs/>
          <w:sz w:val="24"/>
          <w:rtl/>
        </w:rPr>
        <w:t>החברה</w:t>
      </w:r>
      <w:r w:rsidRPr="00662788">
        <w:rPr>
          <w:rFonts w:cs="Arial"/>
          <w:sz w:val="24"/>
          <w:rtl/>
        </w:rPr>
        <w:t>")</w:t>
      </w:r>
      <w:r w:rsidR="00313F53" w:rsidRPr="00662788">
        <w:rPr>
          <w:rFonts w:cs="Arial"/>
          <w:sz w:val="24"/>
          <w:rtl/>
        </w:rPr>
        <w:t xml:space="preserve">                                            </w:t>
      </w:r>
      <w:r w:rsidR="00090044" w:rsidRPr="00662788">
        <w:rPr>
          <w:rFonts w:cs="Arial"/>
          <w:b/>
          <w:bCs/>
          <w:i/>
          <w:iCs/>
          <w:sz w:val="24"/>
          <w:rtl/>
        </w:rPr>
        <w:t xml:space="preserve">   </w:t>
      </w:r>
      <w:r w:rsidR="00D15CD3" w:rsidRPr="00662788">
        <w:rPr>
          <w:rFonts w:cs="Arial"/>
          <w:b/>
          <w:bCs/>
          <w:i/>
          <w:iCs/>
          <w:sz w:val="24"/>
          <w:rtl/>
        </w:rPr>
        <w:t xml:space="preserve">             </w:t>
      </w:r>
      <w:r w:rsidR="00313F53" w:rsidRPr="00662788">
        <w:rPr>
          <w:rFonts w:cs="Arial"/>
          <w:b/>
          <w:bCs/>
          <w:i/>
          <w:iCs/>
          <w:sz w:val="24"/>
          <w:u w:val="single"/>
          <w:rtl/>
        </w:rPr>
        <w:t xml:space="preserve"> מצד אחד</w:t>
      </w:r>
    </w:p>
    <w:p w:rsidR="00D15CD3" w:rsidRPr="00662788" w:rsidRDefault="00D15CD3" w:rsidP="00020056">
      <w:pPr>
        <w:tabs>
          <w:tab w:val="left" w:pos="-18"/>
          <w:tab w:val="left" w:pos="8280"/>
          <w:tab w:val="right" w:pos="9600"/>
        </w:tabs>
        <w:ind w:left="1437" w:right="993" w:hanging="1096"/>
        <w:rPr>
          <w:rFonts w:cs="Arial"/>
          <w:sz w:val="24"/>
          <w:rtl/>
        </w:rPr>
      </w:pPr>
    </w:p>
    <w:p w:rsidR="00D16690" w:rsidRPr="00662788" w:rsidRDefault="00090044" w:rsidP="001D7083">
      <w:pPr>
        <w:spacing w:before="60"/>
        <w:ind w:left="1437" w:hanging="1437"/>
        <w:rPr>
          <w:rFonts w:cs="Arial"/>
          <w:b/>
          <w:bCs/>
          <w:sz w:val="24"/>
          <w:rtl/>
        </w:rPr>
      </w:pPr>
      <w:r w:rsidRPr="00662788">
        <w:rPr>
          <w:rFonts w:cs="Arial"/>
          <w:b/>
          <w:bCs/>
          <w:sz w:val="24"/>
          <w:rtl/>
        </w:rPr>
        <w:t>לבי</w:t>
      </w:r>
      <w:r w:rsidR="00F24FAF" w:rsidRPr="00662788">
        <w:rPr>
          <w:rFonts w:cs="Arial"/>
          <w:b/>
          <w:bCs/>
          <w:sz w:val="24"/>
          <w:rtl/>
        </w:rPr>
        <w:t>ן:</w:t>
      </w:r>
      <w:r w:rsidR="00F24FAF" w:rsidRPr="00662788">
        <w:rPr>
          <w:rFonts w:cs="Arial"/>
          <w:sz w:val="24"/>
          <w:rtl/>
        </w:rPr>
        <w:tab/>
      </w:r>
      <w:r w:rsidR="001D7083" w:rsidRPr="00662788">
        <w:rPr>
          <w:rFonts w:cs="Arial"/>
          <w:b/>
          <w:bCs/>
          <w:sz w:val="24"/>
          <w:rtl/>
        </w:rPr>
        <w:t>______________________________</w:t>
      </w:r>
    </w:p>
    <w:p w:rsidR="00D16690" w:rsidRPr="00662788" w:rsidRDefault="00D16690" w:rsidP="001D7083">
      <w:pPr>
        <w:spacing w:before="60"/>
        <w:ind w:left="1437" w:hanging="1437"/>
        <w:rPr>
          <w:rFonts w:cs="Arial"/>
          <w:sz w:val="24"/>
          <w:rtl/>
        </w:rPr>
      </w:pPr>
      <w:r w:rsidRPr="00662788">
        <w:rPr>
          <w:rFonts w:cs="Arial"/>
          <w:b/>
          <w:bCs/>
          <w:sz w:val="24"/>
          <w:rtl/>
        </w:rPr>
        <w:tab/>
      </w:r>
      <w:r w:rsidR="001D7083" w:rsidRPr="00662788">
        <w:rPr>
          <w:rFonts w:cs="Arial"/>
          <w:sz w:val="24"/>
          <w:rtl/>
        </w:rPr>
        <w:t>__________________________________</w:t>
      </w:r>
    </w:p>
    <w:p w:rsidR="00F24FAF" w:rsidRPr="00662788" w:rsidRDefault="00F24FAF" w:rsidP="003759D1">
      <w:pPr>
        <w:spacing w:before="60"/>
        <w:ind w:left="1437" w:hanging="22"/>
        <w:rPr>
          <w:rFonts w:cs="Arial"/>
          <w:b/>
          <w:bCs/>
          <w:i/>
          <w:iCs/>
          <w:sz w:val="24"/>
          <w:rtl/>
        </w:rPr>
      </w:pPr>
      <w:r w:rsidRPr="00662788">
        <w:rPr>
          <w:rFonts w:cs="Arial"/>
          <w:sz w:val="24"/>
          <w:rtl/>
        </w:rPr>
        <w:t>(להלן: "</w:t>
      </w:r>
      <w:r w:rsidR="00D16690" w:rsidRPr="00662788">
        <w:rPr>
          <w:rFonts w:cs="Arial"/>
          <w:b/>
          <w:bCs/>
          <w:sz w:val="24"/>
          <w:rtl/>
        </w:rPr>
        <w:t>היועץ</w:t>
      </w:r>
      <w:r w:rsidRPr="00662788">
        <w:rPr>
          <w:rFonts w:cs="Arial"/>
          <w:sz w:val="24"/>
          <w:rtl/>
        </w:rPr>
        <w:t>")</w:t>
      </w:r>
      <w:r w:rsidRPr="00662788">
        <w:rPr>
          <w:rFonts w:cs="Arial"/>
          <w:sz w:val="24"/>
          <w:rtl/>
        </w:rPr>
        <w:tab/>
      </w:r>
      <w:r w:rsidR="00313F53" w:rsidRPr="00662788">
        <w:rPr>
          <w:rFonts w:cs="Arial"/>
          <w:sz w:val="24"/>
          <w:rtl/>
        </w:rPr>
        <w:t xml:space="preserve"> </w:t>
      </w:r>
      <w:r w:rsidR="00D16690" w:rsidRPr="00662788">
        <w:rPr>
          <w:rFonts w:cs="Arial"/>
          <w:sz w:val="24"/>
          <w:rtl/>
        </w:rPr>
        <w:tab/>
      </w:r>
      <w:r w:rsidR="00D16690" w:rsidRPr="00662788">
        <w:rPr>
          <w:rFonts w:cs="Arial"/>
          <w:sz w:val="24"/>
          <w:rtl/>
        </w:rPr>
        <w:tab/>
      </w:r>
      <w:r w:rsidR="00D16690" w:rsidRPr="00662788">
        <w:rPr>
          <w:rFonts w:cs="Arial"/>
          <w:sz w:val="24"/>
          <w:rtl/>
        </w:rPr>
        <w:tab/>
      </w:r>
      <w:r w:rsidR="00D16690" w:rsidRPr="00662788">
        <w:rPr>
          <w:rFonts w:cs="Arial"/>
          <w:sz w:val="24"/>
          <w:rtl/>
        </w:rPr>
        <w:tab/>
      </w:r>
      <w:r w:rsidR="003759D1" w:rsidRPr="00662788">
        <w:rPr>
          <w:rFonts w:cs="Arial"/>
          <w:sz w:val="24"/>
          <w:rtl/>
        </w:rPr>
        <w:t xml:space="preserve">        </w:t>
      </w:r>
      <w:r w:rsidR="00313F53" w:rsidRPr="00662788">
        <w:rPr>
          <w:rFonts w:cs="Arial"/>
          <w:sz w:val="24"/>
          <w:rtl/>
        </w:rPr>
        <w:t xml:space="preserve"> </w:t>
      </w:r>
      <w:r w:rsidR="00313F53" w:rsidRPr="00662788">
        <w:rPr>
          <w:rFonts w:cs="Arial"/>
          <w:b/>
          <w:bCs/>
          <w:i/>
          <w:iCs/>
          <w:sz w:val="24"/>
          <w:u w:val="single"/>
          <w:rtl/>
        </w:rPr>
        <w:t>מצד שני</w:t>
      </w:r>
      <w:r w:rsidRPr="00662788">
        <w:rPr>
          <w:rFonts w:cs="Arial"/>
          <w:sz w:val="24"/>
          <w:rtl/>
        </w:rPr>
        <w:tab/>
      </w:r>
      <w:r w:rsidRPr="00662788">
        <w:rPr>
          <w:rFonts w:cs="Arial"/>
          <w:sz w:val="24"/>
          <w:rtl/>
        </w:rPr>
        <w:tab/>
      </w:r>
      <w:r w:rsidRPr="00662788">
        <w:rPr>
          <w:rFonts w:cs="Arial"/>
          <w:sz w:val="24"/>
          <w:rtl/>
        </w:rPr>
        <w:tab/>
      </w:r>
      <w:r w:rsidRPr="00662788">
        <w:rPr>
          <w:rFonts w:cs="Arial"/>
          <w:sz w:val="24"/>
          <w:rtl/>
        </w:rPr>
        <w:tab/>
      </w:r>
      <w:r w:rsidRPr="00662788">
        <w:rPr>
          <w:rFonts w:cs="Arial"/>
          <w:sz w:val="24"/>
          <w:rtl/>
        </w:rPr>
        <w:tab/>
      </w:r>
      <w:r w:rsidRPr="00662788">
        <w:rPr>
          <w:rFonts w:cs="Arial"/>
          <w:b/>
          <w:bCs/>
          <w:i/>
          <w:iCs/>
          <w:sz w:val="24"/>
          <w:rtl/>
        </w:rPr>
        <w:t xml:space="preserve"> </w:t>
      </w:r>
    </w:p>
    <w:p w:rsidR="00F24FAF" w:rsidRPr="00662788" w:rsidRDefault="00F24FAF" w:rsidP="001D7083">
      <w:pPr>
        <w:tabs>
          <w:tab w:val="left" w:pos="4560"/>
          <w:tab w:val="left" w:pos="6480"/>
          <w:tab w:val="right" w:pos="9360"/>
        </w:tabs>
        <w:spacing w:before="120"/>
        <w:ind w:left="1415" w:hanging="1134"/>
        <w:rPr>
          <w:rFonts w:cs="Arial"/>
          <w:spacing w:val="-6"/>
          <w:sz w:val="24"/>
          <w:rtl/>
        </w:rPr>
      </w:pPr>
      <w:r w:rsidRPr="00662788">
        <w:rPr>
          <w:rFonts w:cs="Arial"/>
          <w:spacing w:val="-6"/>
          <w:sz w:val="24"/>
          <w:rtl/>
        </w:rPr>
        <w:t>ה ו א י ל</w:t>
      </w:r>
      <w:r w:rsidRPr="00662788">
        <w:rPr>
          <w:rFonts w:cs="Arial"/>
          <w:spacing w:val="-6"/>
          <w:sz w:val="24"/>
          <w:rtl/>
        </w:rPr>
        <w:tab/>
        <w:t>ו</w:t>
      </w:r>
      <w:r w:rsidR="00FB7C5D" w:rsidRPr="00662788">
        <w:rPr>
          <w:rFonts w:cs="Arial"/>
          <w:spacing w:val="-6"/>
          <w:sz w:val="24"/>
          <w:rtl/>
        </w:rPr>
        <w:t xml:space="preserve">החברה </w:t>
      </w:r>
      <w:r w:rsidRPr="00662788">
        <w:rPr>
          <w:rFonts w:cs="Arial"/>
          <w:spacing w:val="-6"/>
          <w:sz w:val="24"/>
          <w:rtl/>
        </w:rPr>
        <w:t xml:space="preserve">מעוניינת </w:t>
      </w:r>
      <w:r w:rsidR="00045405" w:rsidRPr="00662788">
        <w:rPr>
          <w:rFonts w:cs="Arial"/>
          <w:spacing w:val="-6"/>
          <w:sz w:val="24"/>
          <w:rtl/>
        </w:rPr>
        <w:t>בקבלת שרותי ייעוץ בנושא</w:t>
      </w:r>
      <w:r w:rsidR="00D15CD3" w:rsidRPr="00662788">
        <w:rPr>
          <w:rFonts w:cs="Arial"/>
          <w:spacing w:val="-6"/>
          <w:sz w:val="24"/>
          <w:rtl/>
        </w:rPr>
        <w:t xml:space="preserve"> </w:t>
      </w:r>
      <w:r w:rsidR="001D7083" w:rsidRPr="00662788">
        <w:rPr>
          <w:rFonts w:cs="Arial"/>
          <w:b/>
          <w:bCs/>
          <w:spacing w:val="-6"/>
          <w:sz w:val="24"/>
          <w:rtl/>
        </w:rPr>
        <w:t>______________________</w:t>
      </w:r>
      <w:r w:rsidR="00FB7C5D" w:rsidRPr="00662788">
        <w:rPr>
          <w:rFonts w:cs="Arial"/>
          <w:spacing w:val="-6"/>
          <w:sz w:val="24"/>
          <w:rtl/>
        </w:rPr>
        <w:t>, הכל כמפורט בנספח א' המצ"ב להסכם זה ומהווה חלק בלתי נפרד הימנו</w:t>
      </w:r>
      <w:r w:rsidRPr="00662788">
        <w:rPr>
          <w:rFonts w:cs="Arial"/>
          <w:spacing w:val="-6"/>
          <w:sz w:val="24"/>
          <w:rtl/>
        </w:rPr>
        <w:t xml:space="preserve"> (להלן: </w:t>
      </w:r>
      <w:r w:rsidR="006F7684" w:rsidRPr="00662788">
        <w:rPr>
          <w:rFonts w:cs="Arial"/>
          <w:b/>
          <w:bCs/>
          <w:spacing w:val="-6"/>
          <w:sz w:val="24"/>
          <w:rtl/>
        </w:rPr>
        <w:t>"השירותים</w:t>
      </w:r>
      <w:r w:rsidRPr="00662788">
        <w:rPr>
          <w:rFonts w:cs="Arial"/>
          <w:spacing w:val="-6"/>
          <w:sz w:val="24"/>
          <w:rtl/>
        </w:rPr>
        <w:t>");</w:t>
      </w:r>
    </w:p>
    <w:p w:rsidR="00FB7C5D" w:rsidRPr="00662788" w:rsidRDefault="00FB7C5D" w:rsidP="00725F8E">
      <w:pPr>
        <w:tabs>
          <w:tab w:val="left" w:pos="4560"/>
          <w:tab w:val="left" w:pos="6480"/>
          <w:tab w:val="right" w:pos="9360"/>
        </w:tabs>
        <w:spacing w:before="120"/>
        <w:ind w:left="1415" w:hanging="1134"/>
        <w:rPr>
          <w:rFonts w:cs="Arial"/>
          <w:spacing w:val="-6"/>
          <w:sz w:val="24"/>
          <w:rtl/>
        </w:rPr>
      </w:pPr>
      <w:r w:rsidRPr="00662788">
        <w:rPr>
          <w:rFonts w:cs="Arial"/>
          <w:spacing w:val="-6"/>
          <w:sz w:val="24"/>
          <w:rtl/>
        </w:rPr>
        <w:t>וה ו א י ל</w:t>
      </w:r>
      <w:r w:rsidRPr="00662788">
        <w:rPr>
          <w:rFonts w:cs="Arial"/>
          <w:spacing w:val="-6"/>
          <w:sz w:val="24"/>
          <w:rtl/>
        </w:rPr>
        <w:tab/>
        <w:t>ו</w:t>
      </w:r>
      <w:r w:rsidR="00D16690" w:rsidRPr="00662788">
        <w:rPr>
          <w:rFonts w:cs="Arial"/>
          <w:spacing w:val="-6"/>
          <w:sz w:val="24"/>
          <w:rtl/>
        </w:rPr>
        <w:t>היועץ</w:t>
      </w:r>
      <w:r w:rsidRPr="00662788">
        <w:rPr>
          <w:rFonts w:cs="Arial"/>
          <w:spacing w:val="-6"/>
          <w:sz w:val="24"/>
          <w:rtl/>
        </w:rPr>
        <w:t xml:space="preserve"> מעוניין לספק לחברה את השירותים, ומצהיר כי </w:t>
      </w:r>
      <w:r w:rsidR="0053350E" w:rsidRPr="00662788">
        <w:rPr>
          <w:rFonts w:cs="Arial"/>
          <w:spacing w:val="-6"/>
          <w:sz w:val="24"/>
          <w:rtl/>
        </w:rPr>
        <w:t>בדק, מכיר ויודע את הדרישות ממנו ואת טיב, היקף ואיכות העבודה ו</w:t>
      </w:r>
      <w:r w:rsidRPr="00662788">
        <w:rPr>
          <w:rFonts w:cs="Arial"/>
          <w:spacing w:val="-6"/>
          <w:sz w:val="24"/>
          <w:rtl/>
        </w:rPr>
        <w:t xml:space="preserve">הינו בעל </w:t>
      </w:r>
      <w:r w:rsidR="0053350E" w:rsidRPr="00662788">
        <w:rPr>
          <w:rFonts w:cs="Arial"/>
          <w:spacing w:val="-6"/>
          <w:sz w:val="24"/>
          <w:rtl/>
        </w:rPr>
        <w:t>הידע, הניסיון, כוח האדם המקצועי ו</w:t>
      </w:r>
      <w:r w:rsidRPr="00662788">
        <w:rPr>
          <w:rFonts w:cs="Arial"/>
          <w:spacing w:val="-6"/>
          <w:sz w:val="24"/>
          <w:rtl/>
        </w:rPr>
        <w:t>היכולת לספק את השירותים ברמה מקצועית גבוהה לשביעות רצון החברה;</w:t>
      </w:r>
    </w:p>
    <w:p w:rsidR="00F24FAF" w:rsidRPr="00662788" w:rsidRDefault="00F24FAF" w:rsidP="00020056">
      <w:pPr>
        <w:tabs>
          <w:tab w:val="left" w:pos="636"/>
          <w:tab w:val="right" w:pos="9000"/>
        </w:tabs>
        <w:spacing w:before="120"/>
        <w:ind w:left="1416" w:right="851" w:hanging="1416"/>
        <w:jc w:val="center"/>
        <w:rPr>
          <w:rFonts w:cs="Arial"/>
          <w:b/>
          <w:bCs/>
          <w:spacing w:val="-6"/>
          <w:sz w:val="24"/>
          <w:u w:val="double"/>
          <w:rtl/>
        </w:rPr>
      </w:pPr>
      <w:r w:rsidRPr="00662788">
        <w:rPr>
          <w:rFonts w:cs="Arial"/>
          <w:b/>
          <w:bCs/>
          <w:spacing w:val="-6"/>
          <w:sz w:val="24"/>
          <w:u w:val="double"/>
          <w:rtl/>
        </w:rPr>
        <w:t>אי לכך הותנה, הוצהר והוסכם בין הצדדים כדלקמן :</w:t>
      </w:r>
    </w:p>
    <w:p w:rsidR="00703196" w:rsidRPr="00662788" w:rsidRDefault="00703196" w:rsidP="00703196">
      <w:pPr>
        <w:pStyle w:val="1"/>
        <w:tabs>
          <w:tab w:val="clear" w:pos="709"/>
          <w:tab w:val="left" w:pos="990"/>
        </w:tabs>
        <w:spacing w:after="0"/>
        <w:ind w:left="990" w:hanging="286"/>
        <w:rPr>
          <w:rFonts w:cs="Arial"/>
          <w:b/>
          <w:bCs/>
          <w:sz w:val="24"/>
          <w:u w:val="single"/>
          <w:rtl/>
        </w:rPr>
      </w:pPr>
      <w:r w:rsidRPr="00662788">
        <w:rPr>
          <w:rFonts w:cs="Arial"/>
          <w:b/>
          <w:bCs/>
          <w:sz w:val="24"/>
          <w:u w:val="single"/>
          <w:rtl/>
        </w:rPr>
        <w:t>מבנה ההסכם</w:t>
      </w:r>
    </w:p>
    <w:p w:rsidR="00703196" w:rsidRPr="00662788" w:rsidRDefault="00703196" w:rsidP="00FA21BE">
      <w:pPr>
        <w:pStyle w:val="1"/>
        <w:numPr>
          <w:ilvl w:val="1"/>
          <w:numId w:val="5"/>
        </w:numPr>
        <w:tabs>
          <w:tab w:val="left" w:pos="990"/>
        </w:tabs>
        <w:spacing w:after="0"/>
        <w:rPr>
          <w:rFonts w:cs="Arial"/>
          <w:sz w:val="24"/>
          <w:rtl/>
        </w:rPr>
      </w:pPr>
      <w:r w:rsidRPr="00662788">
        <w:rPr>
          <w:rFonts w:cs="Arial"/>
          <w:sz w:val="24"/>
          <w:rtl/>
        </w:rPr>
        <w:t>להסכם זה מצורפים הנספחים הבאים, המהווים חלק בלתי נפרד הימנו:</w:t>
      </w:r>
    </w:p>
    <w:p w:rsidR="00703196" w:rsidRPr="00662788" w:rsidRDefault="00703196" w:rsidP="00703196">
      <w:pPr>
        <w:numPr>
          <w:ilvl w:val="2"/>
          <w:numId w:val="1"/>
        </w:numPr>
        <w:tabs>
          <w:tab w:val="clear" w:pos="0"/>
        </w:tabs>
        <w:spacing w:after="120" w:line="276" w:lineRule="auto"/>
        <w:ind w:left="2529" w:hanging="972"/>
        <w:outlineLvl w:val="2"/>
        <w:rPr>
          <w:rFonts w:cs="Arial"/>
          <w:sz w:val="24"/>
        </w:rPr>
      </w:pPr>
      <w:r w:rsidRPr="00662788">
        <w:rPr>
          <w:rFonts w:cs="Arial"/>
          <w:b/>
          <w:bCs/>
          <w:sz w:val="24"/>
          <w:rtl/>
        </w:rPr>
        <w:t>נספח "א"</w:t>
      </w:r>
      <w:r w:rsidRPr="00662788">
        <w:rPr>
          <w:rFonts w:cs="Arial"/>
          <w:sz w:val="24"/>
          <w:rtl/>
        </w:rPr>
        <w:t xml:space="preserve"> - פירוט שירותי הייעוץ.</w:t>
      </w:r>
      <w:r w:rsidRPr="00662788">
        <w:rPr>
          <w:rFonts w:cs="Arial"/>
          <w:sz w:val="24"/>
        </w:rPr>
        <w:t xml:space="preserve"> </w:t>
      </w:r>
    </w:p>
    <w:p w:rsidR="00703196" w:rsidRPr="00662788" w:rsidRDefault="00703196" w:rsidP="00703196">
      <w:pPr>
        <w:numPr>
          <w:ilvl w:val="2"/>
          <w:numId w:val="1"/>
        </w:numPr>
        <w:tabs>
          <w:tab w:val="clear" w:pos="0"/>
        </w:tabs>
        <w:spacing w:after="120" w:line="276" w:lineRule="auto"/>
        <w:ind w:left="2529" w:hanging="972"/>
        <w:outlineLvl w:val="2"/>
        <w:rPr>
          <w:rFonts w:cs="Arial"/>
          <w:b/>
          <w:bCs/>
          <w:sz w:val="24"/>
        </w:rPr>
      </w:pPr>
      <w:r w:rsidRPr="00662788">
        <w:rPr>
          <w:rFonts w:cs="Arial"/>
          <w:b/>
          <w:bCs/>
          <w:sz w:val="24"/>
          <w:rtl/>
        </w:rPr>
        <w:t xml:space="preserve">נספח "ב" - </w:t>
      </w:r>
      <w:r w:rsidRPr="00662788">
        <w:rPr>
          <w:rFonts w:cs="Arial"/>
          <w:sz w:val="24"/>
          <w:rtl/>
        </w:rPr>
        <w:t>התחייבות לשמירה על סודיות.</w:t>
      </w:r>
    </w:p>
    <w:p w:rsidR="00703196" w:rsidRPr="00662788" w:rsidRDefault="00703196" w:rsidP="00703196">
      <w:pPr>
        <w:numPr>
          <w:ilvl w:val="2"/>
          <w:numId w:val="1"/>
        </w:numPr>
        <w:tabs>
          <w:tab w:val="clear" w:pos="0"/>
        </w:tabs>
        <w:spacing w:after="120" w:line="276" w:lineRule="auto"/>
        <w:ind w:left="2529" w:hanging="972"/>
        <w:outlineLvl w:val="2"/>
        <w:rPr>
          <w:rFonts w:cs="Arial"/>
          <w:sz w:val="24"/>
          <w:rtl/>
        </w:rPr>
      </w:pPr>
      <w:r w:rsidRPr="00662788">
        <w:rPr>
          <w:rFonts w:cs="Arial"/>
          <w:b/>
          <w:bCs/>
          <w:sz w:val="24"/>
          <w:rtl/>
        </w:rPr>
        <w:t xml:space="preserve">נספח "ג" </w:t>
      </w:r>
      <w:r w:rsidRPr="00662788">
        <w:rPr>
          <w:rFonts w:cs="Arial"/>
          <w:sz w:val="24"/>
          <w:rtl/>
        </w:rPr>
        <w:t>- התחייבות למניעת ניגוד עניינים.</w:t>
      </w:r>
    </w:p>
    <w:p w:rsidR="00703196" w:rsidRPr="00662788" w:rsidRDefault="00703196" w:rsidP="00FA21BE">
      <w:pPr>
        <w:numPr>
          <w:ilvl w:val="1"/>
          <w:numId w:val="5"/>
        </w:numPr>
        <w:spacing w:after="120"/>
        <w:outlineLvl w:val="1"/>
        <w:rPr>
          <w:rFonts w:cs="Arial"/>
          <w:sz w:val="24"/>
        </w:rPr>
      </w:pPr>
      <w:r w:rsidRPr="00662788">
        <w:rPr>
          <w:rFonts w:cs="Arial"/>
          <w:sz w:val="24"/>
          <w:rtl/>
        </w:rPr>
        <w:t xml:space="preserve">בכל מקרה של סתירה או אי התאמה בין מסמכי ההסכם, תהא ההוראה שבנספח "א" עדיפה על הוראה בגוף ההסכם. </w:t>
      </w:r>
    </w:p>
    <w:p w:rsidR="00703196" w:rsidRPr="00662788" w:rsidRDefault="00703196" w:rsidP="00703196">
      <w:pPr>
        <w:spacing w:after="120"/>
        <w:ind w:left="720" w:firstLine="270"/>
        <w:outlineLvl w:val="0"/>
        <w:rPr>
          <w:rFonts w:cs="Arial"/>
          <w:sz w:val="24"/>
          <w:rtl/>
        </w:rPr>
      </w:pPr>
      <w:r w:rsidRPr="00662788">
        <w:rPr>
          <w:rFonts w:cs="Arial"/>
          <w:b/>
          <w:bCs/>
          <w:sz w:val="24"/>
          <w:u w:val="single"/>
          <w:rtl/>
        </w:rPr>
        <w:t>מבוא, נספחים וכותרות</w:t>
      </w:r>
    </w:p>
    <w:p w:rsidR="00703196" w:rsidRPr="00662788" w:rsidRDefault="00703196" w:rsidP="00FA21BE">
      <w:pPr>
        <w:numPr>
          <w:ilvl w:val="1"/>
          <w:numId w:val="5"/>
        </w:numPr>
        <w:spacing w:after="120"/>
        <w:ind w:left="1416"/>
        <w:outlineLvl w:val="1"/>
        <w:rPr>
          <w:rFonts w:cs="Arial"/>
          <w:sz w:val="24"/>
          <w:rtl/>
        </w:rPr>
      </w:pPr>
      <w:r w:rsidRPr="00662788">
        <w:rPr>
          <w:rFonts w:cs="Arial"/>
          <w:sz w:val="24"/>
          <w:rtl/>
        </w:rPr>
        <w:t>המבוא ל</w:t>
      </w:r>
      <w:r w:rsidR="00C3119A" w:rsidRPr="00662788">
        <w:rPr>
          <w:rFonts w:cs="Arial"/>
          <w:sz w:val="24"/>
          <w:rtl/>
        </w:rPr>
        <w:t>הסכם</w:t>
      </w:r>
      <w:r w:rsidRPr="00662788">
        <w:rPr>
          <w:rFonts w:cs="Arial"/>
          <w:sz w:val="24"/>
          <w:rtl/>
        </w:rPr>
        <w:t xml:space="preserve"> זה מהווה חלק בלתי נפרד ממנו, והצדדים מתקשרים ב</w:t>
      </w:r>
      <w:r w:rsidR="00C3119A" w:rsidRPr="00662788">
        <w:rPr>
          <w:rFonts w:cs="Arial"/>
          <w:sz w:val="24"/>
          <w:rtl/>
        </w:rPr>
        <w:t>הסכם</w:t>
      </w:r>
      <w:r w:rsidRPr="00662788">
        <w:rPr>
          <w:rFonts w:cs="Arial"/>
          <w:sz w:val="24"/>
          <w:rtl/>
        </w:rPr>
        <w:t xml:space="preserve"> על סמך האמור במבוא.</w:t>
      </w:r>
    </w:p>
    <w:p w:rsidR="00703196" w:rsidRPr="00662788" w:rsidRDefault="00703196" w:rsidP="00DE0F35">
      <w:pPr>
        <w:numPr>
          <w:ilvl w:val="1"/>
          <w:numId w:val="5"/>
        </w:numPr>
        <w:spacing w:after="120"/>
        <w:ind w:left="1416"/>
        <w:outlineLvl w:val="1"/>
        <w:rPr>
          <w:rFonts w:cs="Arial"/>
          <w:sz w:val="24"/>
          <w:rtl/>
        </w:rPr>
      </w:pPr>
      <w:r w:rsidRPr="00662788">
        <w:rPr>
          <w:rFonts w:cs="Arial"/>
          <w:sz w:val="24"/>
          <w:rtl/>
        </w:rPr>
        <w:t>הכותרות ב</w:t>
      </w:r>
      <w:r w:rsidR="00C3119A" w:rsidRPr="00662788">
        <w:rPr>
          <w:rFonts w:cs="Arial"/>
          <w:sz w:val="24"/>
          <w:rtl/>
        </w:rPr>
        <w:t>הסכם</w:t>
      </w:r>
      <w:r w:rsidRPr="00662788">
        <w:rPr>
          <w:rFonts w:cs="Arial"/>
          <w:sz w:val="24"/>
          <w:rtl/>
        </w:rPr>
        <w:t xml:space="preserve"> </w:t>
      </w:r>
      <w:r w:rsidR="00DE0F35" w:rsidRPr="00662788">
        <w:rPr>
          <w:rFonts w:cs="Arial"/>
          <w:sz w:val="24"/>
          <w:rtl/>
        </w:rPr>
        <w:t xml:space="preserve">הינן </w:t>
      </w:r>
      <w:r w:rsidRPr="00662788">
        <w:rPr>
          <w:rFonts w:cs="Arial"/>
          <w:sz w:val="24"/>
          <w:rtl/>
        </w:rPr>
        <w:t>לשם ההתמצאות בלבד ולא ישמשו לצורך פרשנותו.</w:t>
      </w:r>
    </w:p>
    <w:p w:rsidR="00045405" w:rsidRPr="00662788" w:rsidRDefault="00045405" w:rsidP="00FA21BE">
      <w:pPr>
        <w:pStyle w:val="1"/>
        <w:numPr>
          <w:ilvl w:val="0"/>
          <w:numId w:val="5"/>
        </w:numPr>
        <w:tabs>
          <w:tab w:val="left" w:pos="990"/>
        </w:tabs>
        <w:spacing w:after="0"/>
        <w:ind w:left="990" w:hanging="286"/>
        <w:rPr>
          <w:rFonts w:cs="Arial"/>
          <w:b/>
          <w:bCs/>
          <w:sz w:val="24"/>
          <w:u w:val="single"/>
        </w:rPr>
      </w:pPr>
      <w:r w:rsidRPr="00662788">
        <w:rPr>
          <w:rFonts w:cs="Arial"/>
          <w:b/>
          <w:bCs/>
          <w:sz w:val="24"/>
          <w:u w:val="single"/>
          <w:rtl/>
        </w:rPr>
        <w:t xml:space="preserve">השירותים        </w:t>
      </w:r>
    </w:p>
    <w:p w:rsidR="00045405" w:rsidRPr="00662788" w:rsidRDefault="00045405" w:rsidP="00DE0F35">
      <w:pPr>
        <w:pStyle w:val="1"/>
        <w:numPr>
          <w:ilvl w:val="1"/>
          <w:numId w:val="5"/>
        </w:numPr>
        <w:tabs>
          <w:tab w:val="left" w:pos="990"/>
        </w:tabs>
        <w:spacing w:after="0"/>
        <w:rPr>
          <w:rFonts w:cs="Arial"/>
          <w:sz w:val="24"/>
        </w:rPr>
      </w:pPr>
      <w:r w:rsidRPr="00662788">
        <w:rPr>
          <w:rFonts w:cs="Arial"/>
          <w:sz w:val="24"/>
          <w:rtl/>
        </w:rPr>
        <w:t xml:space="preserve">החברה מוסרת ליועץ והיועץ מקבל על עצמו את ביצוע השירותים בהתאם לתנאי </w:t>
      </w:r>
      <w:r w:rsidR="00C3119A" w:rsidRPr="00662788">
        <w:rPr>
          <w:rFonts w:cs="Arial"/>
          <w:sz w:val="24"/>
          <w:rtl/>
        </w:rPr>
        <w:t>הסכם</w:t>
      </w:r>
      <w:r w:rsidRPr="00662788">
        <w:rPr>
          <w:rFonts w:cs="Arial"/>
          <w:sz w:val="24"/>
          <w:rtl/>
        </w:rPr>
        <w:t xml:space="preserve"> זה, בזהירות, בנאמנות, במיומנות וברמה מקצועית גבוהה ביותר, לשביעות רצונה המלאה של החברה, בהתאם לתניות </w:t>
      </w:r>
      <w:r w:rsidR="00C3119A" w:rsidRPr="00662788">
        <w:rPr>
          <w:rFonts w:cs="Arial"/>
          <w:sz w:val="24"/>
          <w:rtl/>
        </w:rPr>
        <w:t>הסכם</w:t>
      </w:r>
      <w:r w:rsidRPr="00662788">
        <w:rPr>
          <w:rFonts w:cs="Arial"/>
          <w:sz w:val="24"/>
          <w:rtl/>
        </w:rPr>
        <w:t xml:space="preserve"> זה ו/או מכוחו ו/או על פי הוראות כל דין. </w:t>
      </w:r>
    </w:p>
    <w:p w:rsidR="00045405" w:rsidRPr="00662788" w:rsidRDefault="00045405" w:rsidP="00FA21BE">
      <w:pPr>
        <w:pStyle w:val="1"/>
        <w:numPr>
          <w:ilvl w:val="1"/>
          <w:numId w:val="5"/>
        </w:numPr>
        <w:tabs>
          <w:tab w:val="left" w:pos="990"/>
        </w:tabs>
        <w:spacing w:after="0"/>
        <w:rPr>
          <w:rFonts w:cs="Arial"/>
          <w:sz w:val="24"/>
        </w:rPr>
      </w:pPr>
      <w:r w:rsidRPr="00662788">
        <w:rPr>
          <w:rFonts w:cs="Arial"/>
          <w:sz w:val="24"/>
          <w:rtl/>
        </w:rPr>
        <w:t>מבלי לגרוע מן האמור, היועץ מתחייב לתת לחברה את כל השירותים המפורטים בנספח "א" ל</w:t>
      </w:r>
      <w:r w:rsidR="00C3119A" w:rsidRPr="00662788">
        <w:rPr>
          <w:rFonts w:cs="Arial"/>
          <w:sz w:val="24"/>
          <w:rtl/>
        </w:rPr>
        <w:t>הסכם</w:t>
      </w:r>
      <w:r w:rsidRPr="00662788">
        <w:rPr>
          <w:rFonts w:cs="Arial"/>
          <w:sz w:val="24"/>
          <w:rtl/>
        </w:rPr>
        <w:t xml:space="preserve"> זה. השירותים יינתנו אישית על ידי היועץ </w:t>
      </w:r>
      <w:r w:rsidR="00DE0F35" w:rsidRPr="00662788">
        <w:rPr>
          <w:rFonts w:cs="Arial"/>
          <w:sz w:val="24"/>
          <w:rtl/>
        </w:rPr>
        <w:t xml:space="preserve">ו/או נותני השירותים מטעמו, </w:t>
      </w:r>
      <w:r w:rsidRPr="00662788">
        <w:rPr>
          <w:rFonts w:cs="Arial"/>
          <w:sz w:val="24"/>
          <w:rtl/>
        </w:rPr>
        <w:t>כמפורט בנספח "א" (להלן: "</w:t>
      </w:r>
      <w:r w:rsidRPr="00662788">
        <w:rPr>
          <w:rFonts w:cs="Arial"/>
          <w:b/>
          <w:bCs/>
          <w:sz w:val="24"/>
          <w:rtl/>
        </w:rPr>
        <w:t>היועץ</w:t>
      </w:r>
      <w:r w:rsidRPr="00662788">
        <w:rPr>
          <w:rFonts w:cs="Arial"/>
          <w:sz w:val="24"/>
          <w:rtl/>
        </w:rPr>
        <w:t>").</w:t>
      </w:r>
    </w:p>
    <w:p w:rsidR="00045405" w:rsidRPr="00662788" w:rsidRDefault="00045405" w:rsidP="00207898">
      <w:pPr>
        <w:pStyle w:val="1"/>
        <w:numPr>
          <w:ilvl w:val="1"/>
          <w:numId w:val="5"/>
        </w:numPr>
        <w:tabs>
          <w:tab w:val="left" w:pos="990"/>
        </w:tabs>
        <w:spacing w:after="0"/>
        <w:rPr>
          <w:rFonts w:cs="Arial"/>
          <w:sz w:val="24"/>
          <w:rtl/>
        </w:rPr>
      </w:pPr>
      <w:r w:rsidRPr="00662788">
        <w:rPr>
          <w:rFonts w:cs="Arial"/>
          <w:sz w:val="24"/>
          <w:rtl/>
        </w:rPr>
        <w:t>היו</w:t>
      </w:r>
      <w:r w:rsidR="00207898" w:rsidRPr="00662788">
        <w:rPr>
          <w:rFonts w:cs="Arial"/>
          <w:sz w:val="24"/>
          <w:rtl/>
        </w:rPr>
        <w:t>עץ יהיה זמין, באופן שוטף וקבוע ל</w:t>
      </w:r>
      <w:r w:rsidRPr="00662788">
        <w:rPr>
          <w:rFonts w:cs="Arial"/>
          <w:sz w:val="24"/>
          <w:rtl/>
        </w:rPr>
        <w:t>ב</w:t>
      </w:r>
      <w:r w:rsidR="00DE0F35" w:rsidRPr="00662788">
        <w:rPr>
          <w:rFonts w:cs="Arial"/>
          <w:sz w:val="24"/>
          <w:rtl/>
        </w:rPr>
        <w:t>י</w:t>
      </w:r>
      <w:r w:rsidRPr="00662788">
        <w:rPr>
          <w:rFonts w:cs="Arial"/>
          <w:sz w:val="24"/>
          <w:rtl/>
        </w:rPr>
        <w:t>צ</w:t>
      </w:r>
      <w:r w:rsidR="00DE0F35" w:rsidRPr="00662788">
        <w:rPr>
          <w:rFonts w:cs="Arial"/>
          <w:sz w:val="24"/>
          <w:rtl/>
        </w:rPr>
        <w:t>ו</w:t>
      </w:r>
      <w:r w:rsidRPr="00662788">
        <w:rPr>
          <w:rFonts w:cs="Arial"/>
          <w:sz w:val="24"/>
          <w:rtl/>
        </w:rPr>
        <w:t xml:space="preserve">ע השירותים בהתאם להסכם זה, ויבצע את השירותים תוך שמירה על לוחות הזמנים ועמידה במסגרת התקציבית שתימסר לו על ידי החברה, במהירות ביעילות וברציפות </w:t>
      </w:r>
      <w:r w:rsidR="00DE0F35" w:rsidRPr="00662788">
        <w:rPr>
          <w:rFonts w:cs="Arial"/>
          <w:sz w:val="24"/>
          <w:rtl/>
        </w:rPr>
        <w:t xml:space="preserve">וישלימם </w:t>
      </w:r>
      <w:r w:rsidRPr="00662788">
        <w:rPr>
          <w:rFonts w:cs="Arial"/>
          <w:sz w:val="24"/>
          <w:rtl/>
        </w:rPr>
        <w:t xml:space="preserve">במלואם לשביעות רצון החברה ובכפוף להוראות </w:t>
      </w:r>
      <w:r w:rsidR="00C3119A" w:rsidRPr="00662788">
        <w:rPr>
          <w:rFonts w:cs="Arial"/>
          <w:sz w:val="24"/>
          <w:rtl/>
        </w:rPr>
        <w:t>הסכם</w:t>
      </w:r>
      <w:r w:rsidRPr="00662788">
        <w:rPr>
          <w:rFonts w:cs="Arial"/>
          <w:sz w:val="24"/>
          <w:rtl/>
        </w:rPr>
        <w:t xml:space="preserve"> זה. </w:t>
      </w:r>
    </w:p>
    <w:p w:rsidR="00045405" w:rsidRPr="00662788" w:rsidRDefault="00045405" w:rsidP="00FA21BE">
      <w:pPr>
        <w:pStyle w:val="1"/>
        <w:numPr>
          <w:ilvl w:val="1"/>
          <w:numId w:val="5"/>
        </w:numPr>
        <w:tabs>
          <w:tab w:val="left" w:pos="990"/>
        </w:tabs>
        <w:spacing w:after="0"/>
        <w:rPr>
          <w:rFonts w:cs="Arial"/>
          <w:sz w:val="24"/>
          <w:rtl/>
        </w:rPr>
      </w:pPr>
      <w:r w:rsidRPr="00662788">
        <w:rPr>
          <w:rFonts w:cs="Arial"/>
          <w:sz w:val="24"/>
          <w:rtl/>
        </w:rPr>
        <w:t xml:space="preserve">החברה תשתף פעולה עם היועץ ותסייע באופן סביר בכל פעולה הנדרשת לצורך ביצוע השירותים בהתאם להסכם זה, והכל בהתאם לדרישת היועץ. </w:t>
      </w:r>
    </w:p>
    <w:p w:rsidR="00045405" w:rsidRPr="00662788" w:rsidRDefault="00045405" w:rsidP="00FA21BE">
      <w:pPr>
        <w:pStyle w:val="1"/>
        <w:numPr>
          <w:ilvl w:val="1"/>
          <w:numId w:val="5"/>
        </w:numPr>
        <w:tabs>
          <w:tab w:val="left" w:pos="990"/>
        </w:tabs>
        <w:spacing w:after="0"/>
        <w:rPr>
          <w:rFonts w:cs="Arial"/>
          <w:sz w:val="24"/>
        </w:rPr>
      </w:pPr>
      <w:r w:rsidRPr="00662788">
        <w:rPr>
          <w:rFonts w:cs="Arial"/>
          <w:sz w:val="24"/>
          <w:rtl/>
        </w:rPr>
        <w:t>היועץ יבצע את השירותים בהתאם להוראות גורם מתאם שימנה על ידי החברה לצורך הסכם זה ו/או מי שימונה במקומו לתפקיד זה על ידי החברה מידי פעם בפעם, בכתב (להלן: "</w:t>
      </w:r>
      <w:r w:rsidRPr="00662788">
        <w:rPr>
          <w:rFonts w:cs="Arial"/>
          <w:b/>
          <w:bCs/>
          <w:sz w:val="24"/>
          <w:rtl/>
        </w:rPr>
        <w:t>המתאם</w:t>
      </w:r>
      <w:r w:rsidRPr="00662788">
        <w:rPr>
          <w:rFonts w:cs="Arial"/>
          <w:sz w:val="24"/>
          <w:rtl/>
        </w:rPr>
        <w:t>"), תוך שיתוף פעולה וקיום קשר מתמיד עימו, ויעביר לו דיווחים בהתאם לדרישתו וכמפורט להלן.</w:t>
      </w:r>
    </w:p>
    <w:p w:rsidR="00045405" w:rsidRPr="00662788" w:rsidRDefault="00045405" w:rsidP="00FA21BE">
      <w:pPr>
        <w:pStyle w:val="1"/>
        <w:numPr>
          <w:ilvl w:val="0"/>
          <w:numId w:val="5"/>
        </w:numPr>
        <w:tabs>
          <w:tab w:val="left" w:pos="990"/>
        </w:tabs>
        <w:spacing w:after="0"/>
        <w:ind w:left="990" w:hanging="286"/>
        <w:rPr>
          <w:rFonts w:cs="Arial"/>
          <w:b/>
          <w:bCs/>
          <w:sz w:val="24"/>
          <w:u w:val="single"/>
        </w:rPr>
      </w:pPr>
      <w:r w:rsidRPr="00662788">
        <w:rPr>
          <w:rFonts w:cs="Arial"/>
          <w:b/>
          <w:bCs/>
          <w:sz w:val="24"/>
          <w:u w:val="single"/>
          <w:rtl/>
        </w:rPr>
        <w:t>הצהרות</w:t>
      </w:r>
      <w:r w:rsidR="00BF57DC" w:rsidRPr="00662788">
        <w:rPr>
          <w:rFonts w:cs="Arial"/>
          <w:b/>
          <w:bCs/>
          <w:sz w:val="24"/>
          <w:u w:val="single"/>
          <w:rtl/>
        </w:rPr>
        <w:t xml:space="preserve"> והתחייבויות</w:t>
      </w:r>
      <w:r w:rsidRPr="00662788">
        <w:rPr>
          <w:rFonts w:cs="Arial"/>
          <w:b/>
          <w:bCs/>
          <w:sz w:val="24"/>
          <w:u w:val="single"/>
          <w:rtl/>
        </w:rPr>
        <w:t xml:space="preserve"> היועץ</w:t>
      </w:r>
    </w:p>
    <w:p w:rsidR="00045405" w:rsidRPr="00662788" w:rsidRDefault="00045405" w:rsidP="00FA21BE">
      <w:pPr>
        <w:pStyle w:val="1"/>
        <w:numPr>
          <w:ilvl w:val="1"/>
          <w:numId w:val="5"/>
        </w:numPr>
        <w:tabs>
          <w:tab w:val="left" w:pos="990"/>
        </w:tabs>
        <w:spacing w:after="0"/>
        <w:rPr>
          <w:rFonts w:cs="Arial"/>
          <w:sz w:val="24"/>
        </w:rPr>
      </w:pPr>
      <w:r w:rsidRPr="00662788">
        <w:rPr>
          <w:rFonts w:cs="Arial"/>
          <w:sz w:val="24"/>
          <w:rtl/>
        </w:rPr>
        <w:t xml:space="preserve">היועץ מצהיר בזאת כי הינו בעל הידע, הניסיון, כוח האדם המתאים, היכולת והמיומנות לביצוע השירותים בהתאם להוראות הסכם זה ובהתאם להוראות כל דין, כי הוא קיבל את כל המידע הנדרש לו לצורך מילוי התחייבויותיו ע"פ הסכם זה והוא למד ומכיר את כל הפרטים והנתונים הדרושים לו לצורך מילוי התחייבויותיו ע"פ הסכם זה, וכי יש ביכולתו לעמוד במחויבויותיו על פי </w:t>
      </w:r>
      <w:r w:rsidR="00C3119A" w:rsidRPr="00662788">
        <w:rPr>
          <w:rFonts w:cs="Arial"/>
          <w:sz w:val="24"/>
          <w:rtl/>
        </w:rPr>
        <w:t>הסכם</w:t>
      </w:r>
      <w:r w:rsidRPr="00662788">
        <w:rPr>
          <w:rFonts w:cs="Arial"/>
          <w:sz w:val="24"/>
          <w:rtl/>
        </w:rPr>
        <w:t xml:space="preserve"> זה.</w:t>
      </w:r>
    </w:p>
    <w:p w:rsidR="00045405" w:rsidRPr="00662788" w:rsidRDefault="00045405" w:rsidP="00E56CE8">
      <w:pPr>
        <w:pStyle w:val="1"/>
        <w:numPr>
          <w:ilvl w:val="1"/>
          <w:numId w:val="5"/>
        </w:numPr>
        <w:tabs>
          <w:tab w:val="left" w:pos="990"/>
        </w:tabs>
        <w:spacing w:after="0"/>
        <w:rPr>
          <w:rFonts w:cs="Arial"/>
          <w:sz w:val="24"/>
          <w:rtl/>
        </w:rPr>
      </w:pPr>
      <w:r w:rsidRPr="00662788">
        <w:rPr>
          <w:rFonts w:cs="Arial"/>
          <w:sz w:val="24"/>
          <w:rtl/>
        </w:rPr>
        <w:t>היועץ מצהיר כי אין כל מניעה ו/או הגבלה על פי הוראות כל דין ו/או כל הסכם להתקשרותו בהסכם זה ולביצוע כל האמור בו, וכי בדק את כל הגורמים העשויים ו/או העלולים להשפיע על התקשרותו בהתאם להוראות הסכם זה..</w:t>
      </w:r>
    </w:p>
    <w:p w:rsidR="00045405" w:rsidRPr="00662788" w:rsidRDefault="00045405" w:rsidP="00FA21BE">
      <w:pPr>
        <w:pStyle w:val="1"/>
        <w:numPr>
          <w:ilvl w:val="1"/>
          <w:numId w:val="5"/>
        </w:numPr>
        <w:tabs>
          <w:tab w:val="left" w:pos="990"/>
        </w:tabs>
        <w:spacing w:after="0"/>
        <w:rPr>
          <w:rFonts w:cs="Arial"/>
          <w:sz w:val="24"/>
        </w:rPr>
      </w:pPr>
      <w:r w:rsidRPr="00662788">
        <w:rPr>
          <w:rFonts w:cs="Arial"/>
          <w:sz w:val="24"/>
          <w:rtl/>
        </w:rPr>
        <w:t>היועץ מצהיר בזאת כי ידוע לו כי מתן השירותים על פי ההסכם כפוף לאישור הגורמים הביטחוניים הרלבנטיים ולא תהא לו כל טענה בעניין זה כלפי החברה.</w:t>
      </w:r>
    </w:p>
    <w:p w:rsidR="00BF57DC" w:rsidRPr="00662788" w:rsidRDefault="00BF57DC" w:rsidP="00584EAA">
      <w:pPr>
        <w:pStyle w:val="1"/>
        <w:numPr>
          <w:ilvl w:val="1"/>
          <w:numId w:val="5"/>
        </w:numPr>
        <w:tabs>
          <w:tab w:val="left" w:pos="990"/>
        </w:tabs>
        <w:spacing w:after="0"/>
        <w:rPr>
          <w:rFonts w:cs="Arial"/>
          <w:sz w:val="24"/>
        </w:rPr>
      </w:pPr>
      <w:r w:rsidRPr="00662788">
        <w:rPr>
          <w:rFonts w:cs="Arial"/>
          <w:sz w:val="24"/>
          <w:rtl/>
        </w:rPr>
        <w:t>היועץ, עובדיו ומי מטעמ</w:t>
      </w:r>
      <w:r w:rsidR="00B6745C" w:rsidRPr="00662788">
        <w:rPr>
          <w:rFonts w:cs="Arial"/>
          <w:sz w:val="24"/>
          <w:rtl/>
        </w:rPr>
        <w:t>ו</w:t>
      </w:r>
      <w:r w:rsidRPr="00662788">
        <w:rPr>
          <w:rFonts w:cs="Arial"/>
          <w:sz w:val="24"/>
          <w:rtl/>
        </w:rPr>
        <w:t xml:space="preserve"> או בשמו, לא יהיו מעורבים בהצעה, הבטחה, קבלת או שידול לקבלת שוחד, מענק, תשלום, דמי תיווך וטובת הנאה כלשהי, בין במישרין ו/או בעקיפין, לעובד של החברה או מי מטעמה ולעובד ציבור אחר, במטרה להשפיע במישרין או בעקיפין, על מעשה או החלטה של החברה ו/או של נושא משרה ו/או עובד בחברה, בקשר להסכם ו/או בקשר לכל דבר אחר.</w:t>
      </w:r>
    </w:p>
    <w:p w:rsidR="00703196" w:rsidRPr="00662788" w:rsidRDefault="00703196" w:rsidP="00FA21BE">
      <w:pPr>
        <w:pStyle w:val="1"/>
        <w:numPr>
          <w:ilvl w:val="0"/>
          <w:numId w:val="5"/>
        </w:numPr>
        <w:tabs>
          <w:tab w:val="left" w:pos="990"/>
        </w:tabs>
        <w:spacing w:after="0"/>
        <w:ind w:left="990" w:hanging="286"/>
        <w:rPr>
          <w:rFonts w:cs="Arial"/>
          <w:b/>
          <w:bCs/>
          <w:sz w:val="24"/>
          <w:u w:val="single"/>
        </w:rPr>
      </w:pPr>
      <w:r w:rsidRPr="00662788">
        <w:rPr>
          <w:rFonts w:cs="Arial"/>
          <w:b/>
          <w:bCs/>
          <w:sz w:val="24"/>
          <w:u w:val="single"/>
          <w:rtl/>
        </w:rPr>
        <w:t>יועצים אחרים</w:t>
      </w:r>
    </w:p>
    <w:p w:rsidR="00703196" w:rsidRPr="00662788" w:rsidRDefault="00703196" w:rsidP="00FA21BE">
      <w:pPr>
        <w:pStyle w:val="1"/>
        <w:numPr>
          <w:ilvl w:val="1"/>
          <w:numId w:val="5"/>
        </w:numPr>
        <w:tabs>
          <w:tab w:val="left" w:pos="990"/>
        </w:tabs>
        <w:spacing w:after="0"/>
        <w:rPr>
          <w:rFonts w:cs="Arial"/>
          <w:sz w:val="24"/>
          <w:rtl/>
        </w:rPr>
      </w:pPr>
      <w:r w:rsidRPr="00662788">
        <w:rPr>
          <w:rFonts w:cs="Arial"/>
          <w:sz w:val="24"/>
          <w:rtl/>
        </w:rPr>
        <w:t xml:space="preserve">מובהר, כי החברה רשאית להזמין אצל אחרים שירותי יעוץ נוספים לרבות בנושאים לגביהם ייתן היועץ שירותים כאמור, על פי שיקול דעתה הבלעדי והיועץ מצהיר כי אין לו ולא תהיינה לו תביעות ו/או טענות כלפי החברה או כלפי היועצים האחרים בגין השירותים כאמור והוא לא ימנע או יפריע להתקשרות כאמור. </w:t>
      </w:r>
    </w:p>
    <w:p w:rsidR="00703196" w:rsidRPr="00662788" w:rsidRDefault="00703196" w:rsidP="00FA21BE">
      <w:pPr>
        <w:numPr>
          <w:ilvl w:val="1"/>
          <w:numId w:val="5"/>
        </w:numPr>
        <w:spacing w:after="120"/>
        <w:outlineLvl w:val="1"/>
        <w:rPr>
          <w:rFonts w:cs="Arial"/>
          <w:sz w:val="24"/>
        </w:rPr>
      </w:pPr>
      <w:r w:rsidRPr="00662788">
        <w:rPr>
          <w:rFonts w:cs="Arial"/>
          <w:sz w:val="24"/>
          <w:rtl/>
        </w:rPr>
        <w:t xml:space="preserve">בהתאם לדרישת החברה, ומבלי לגרוע מאחריותו ע"פ הסכם זה או ע"פ הדין, יעבוד היועץ בשיתוף פעולה עם היועצים האחרים, ויושיט כל עזרה הדרושה להם באופן סביר. </w:t>
      </w:r>
    </w:p>
    <w:p w:rsidR="00703196" w:rsidRPr="00662788" w:rsidRDefault="00703196" w:rsidP="00FA21BE">
      <w:pPr>
        <w:pStyle w:val="1"/>
        <w:numPr>
          <w:ilvl w:val="0"/>
          <w:numId w:val="5"/>
        </w:numPr>
        <w:tabs>
          <w:tab w:val="left" w:pos="990"/>
        </w:tabs>
        <w:spacing w:after="0"/>
        <w:ind w:left="990" w:hanging="286"/>
        <w:rPr>
          <w:rFonts w:cs="Arial"/>
          <w:b/>
          <w:bCs/>
          <w:sz w:val="24"/>
          <w:u w:val="single"/>
          <w:rtl/>
        </w:rPr>
      </w:pPr>
      <w:r w:rsidRPr="00662788">
        <w:rPr>
          <w:rFonts w:cs="Arial"/>
          <w:b/>
          <w:bCs/>
          <w:sz w:val="24"/>
          <w:u w:val="single"/>
          <w:rtl/>
        </w:rPr>
        <w:t xml:space="preserve"> התמורה</w:t>
      </w:r>
    </w:p>
    <w:p w:rsidR="00703196" w:rsidRPr="00662788" w:rsidRDefault="00703196" w:rsidP="00FA21BE">
      <w:pPr>
        <w:numPr>
          <w:ilvl w:val="1"/>
          <w:numId w:val="5"/>
        </w:numPr>
        <w:spacing w:after="120"/>
        <w:outlineLvl w:val="1"/>
        <w:rPr>
          <w:rFonts w:cs="Arial"/>
          <w:sz w:val="24"/>
          <w:rtl/>
        </w:rPr>
      </w:pPr>
      <w:r w:rsidRPr="00662788">
        <w:rPr>
          <w:rFonts w:cs="Arial"/>
          <w:sz w:val="24"/>
          <w:rtl/>
        </w:rPr>
        <w:t>תמורת מתן בפועל של השירותים על ידי היועץ וכן קיום יתר התחייבויות על פי הסכם זה, תשלם החברה ליועץ את התמורה הנקובה בנספח א' ל</w:t>
      </w:r>
      <w:r w:rsidR="00C3119A" w:rsidRPr="00662788">
        <w:rPr>
          <w:rFonts w:cs="Arial"/>
          <w:sz w:val="24"/>
          <w:rtl/>
        </w:rPr>
        <w:t>הסכם</w:t>
      </w:r>
      <w:r w:rsidRPr="00662788">
        <w:rPr>
          <w:rFonts w:cs="Arial"/>
          <w:sz w:val="24"/>
          <w:rtl/>
        </w:rPr>
        <w:t xml:space="preserve"> וזאת בתוספת מע"מ כדין (להלן: "התמורה"), באופן ובמועדים המפורטים בנספח "א" הנ"ל.</w:t>
      </w:r>
    </w:p>
    <w:p w:rsidR="00703196" w:rsidRPr="00662788" w:rsidRDefault="00E56CE8" w:rsidP="00E56CE8">
      <w:pPr>
        <w:numPr>
          <w:ilvl w:val="1"/>
          <w:numId w:val="5"/>
        </w:numPr>
        <w:spacing w:after="120"/>
        <w:outlineLvl w:val="1"/>
        <w:rPr>
          <w:rFonts w:cs="Arial"/>
          <w:sz w:val="24"/>
        </w:rPr>
      </w:pPr>
      <w:r w:rsidRPr="00662788">
        <w:rPr>
          <w:rFonts w:cs="Arial"/>
          <w:sz w:val="24"/>
          <w:rtl/>
        </w:rPr>
        <w:t>התמורה הנה סופית</w:t>
      </w:r>
      <w:r w:rsidR="00703196" w:rsidRPr="00662788">
        <w:rPr>
          <w:rFonts w:cs="Arial"/>
          <w:sz w:val="24"/>
          <w:rtl/>
        </w:rPr>
        <w:t xml:space="preserve"> </w:t>
      </w:r>
      <w:r w:rsidRPr="00662788">
        <w:rPr>
          <w:rFonts w:cs="Arial"/>
          <w:sz w:val="24"/>
          <w:rtl/>
        </w:rPr>
        <w:t>ו</w:t>
      </w:r>
      <w:r w:rsidR="00703196" w:rsidRPr="00662788">
        <w:rPr>
          <w:rFonts w:cs="Arial"/>
          <w:sz w:val="24"/>
          <w:rtl/>
        </w:rPr>
        <w:t>כולל</w:t>
      </w:r>
      <w:r w:rsidRPr="00662788">
        <w:rPr>
          <w:rFonts w:cs="Arial"/>
          <w:sz w:val="24"/>
          <w:rtl/>
        </w:rPr>
        <w:t>ת</w:t>
      </w:r>
      <w:r w:rsidR="00703196" w:rsidRPr="00662788">
        <w:rPr>
          <w:rFonts w:cs="Arial"/>
          <w:sz w:val="24"/>
          <w:rtl/>
        </w:rPr>
        <w:t xml:space="preserve"> </w:t>
      </w:r>
      <w:r w:rsidRPr="00662788">
        <w:rPr>
          <w:rFonts w:cs="Arial"/>
          <w:sz w:val="24"/>
          <w:rtl/>
        </w:rPr>
        <w:t>אתכל</w:t>
      </w:r>
      <w:r w:rsidR="00703196" w:rsidRPr="00662788">
        <w:rPr>
          <w:rFonts w:cs="Arial"/>
          <w:sz w:val="24"/>
          <w:rtl/>
        </w:rPr>
        <w:t xml:space="preserve"> הוצאות</w:t>
      </w:r>
      <w:r w:rsidRPr="00662788">
        <w:rPr>
          <w:rFonts w:cs="Arial"/>
          <w:sz w:val="24"/>
          <w:rtl/>
        </w:rPr>
        <w:t xml:space="preserve"> היועץ</w:t>
      </w:r>
      <w:r w:rsidR="00703196" w:rsidRPr="00662788">
        <w:rPr>
          <w:rFonts w:cs="Arial"/>
          <w:sz w:val="24"/>
          <w:rtl/>
        </w:rPr>
        <w:t xml:space="preserve">, </w:t>
      </w:r>
      <w:r w:rsidRPr="00662788">
        <w:rPr>
          <w:rFonts w:cs="Arial"/>
          <w:sz w:val="24"/>
          <w:rtl/>
        </w:rPr>
        <w:t xml:space="preserve">ישירות ועקיפות, כולל שכר, רשיונות והיתרים, הוצאות משרדיות, נסיעות,חניה וכיו"ב. </w:t>
      </w:r>
      <w:r w:rsidR="00703196" w:rsidRPr="00662788">
        <w:rPr>
          <w:rFonts w:cs="Arial"/>
          <w:sz w:val="24"/>
          <w:rtl/>
        </w:rPr>
        <w:t xml:space="preserve"> למען הסר ספק, החברה לא תשלם ליועץ כל סכום נוסף בגין החזר הוצאות אלא אם כן הסכימה לכך מראש ובכתב. </w:t>
      </w:r>
    </w:p>
    <w:p w:rsidR="006B45A4" w:rsidRPr="00662788" w:rsidRDefault="00703196" w:rsidP="00207898">
      <w:pPr>
        <w:numPr>
          <w:ilvl w:val="1"/>
          <w:numId w:val="5"/>
        </w:numPr>
        <w:spacing w:after="120"/>
        <w:outlineLvl w:val="1"/>
        <w:rPr>
          <w:rFonts w:cs="Arial"/>
          <w:sz w:val="24"/>
        </w:rPr>
      </w:pPr>
      <w:r w:rsidRPr="00662788">
        <w:rPr>
          <w:rFonts w:cs="Arial"/>
          <w:sz w:val="24"/>
          <w:rtl/>
        </w:rPr>
        <w:t>מוסכם במפורש כי השכר הנקוב בנספח "א" לחוזה זה הוא סופי ומוחלט, והיועץ לא יהיה זכאי לשום תוספת מסיבת התייקרות, עליית מדד, התארכות תקופת ביצוע שרותי הייעוץ, מידת השינויים שידרשו ע"י החברה, או מכל עילה אחרת איזו שהיא, ללא הסכמתה המפורשת של החברה לכך מראש ובכתב.</w:t>
      </w:r>
      <w:r w:rsidR="006B45A4" w:rsidRPr="00662788">
        <w:rPr>
          <w:rFonts w:cs="Arial"/>
          <w:sz w:val="24"/>
          <w:rtl/>
        </w:rPr>
        <w:t xml:space="preserve"> </w:t>
      </w:r>
    </w:p>
    <w:p w:rsidR="00703196" w:rsidRPr="00662788" w:rsidRDefault="00703196" w:rsidP="00FA21BE">
      <w:pPr>
        <w:numPr>
          <w:ilvl w:val="1"/>
          <w:numId w:val="5"/>
        </w:numPr>
        <w:spacing w:after="120"/>
        <w:outlineLvl w:val="1"/>
        <w:rPr>
          <w:rFonts w:cs="Arial"/>
          <w:sz w:val="24"/>
          <w:rtl/>
        </w:rPr>
      </w:pPr>
      <w:r w:rsidRPr="00662788">
        <w:rPr>
          <w:rFonts w:cs="Arial"/>
          <w:sz w:val="24"/>
          <w:rtl/>
        </w:rPr>
        <w:t xml:space="preserve">להסרת ספק מצהיר היועץ כי התמורה נקבעה לאחר שבדק את היקף השירותים נשוא </w:t>
      </w:r>
      <w:r w:rsidR="00C3119A" w:rsidRPr="00662788">
        <w:rPr>
          <w:rFonts w:cs="Arial"/>
          <w:sz w:val="24"/>
          <w:rtl/>
        </w:rPr>
        <w:t>הסכם</w:t>
      </w:r>
      <w:r w:rsidRPr="00662788">
        <w:rPr>
          <w:rFonts w:cs="Arial"/>
          <w:sz w:val="24"/>
          <w:rtl/>
        </w:rPr>
        <w:t xml:space="preserve"> זה, מחירי העבודה ושכר עוזריו ויועציו ולקח בחשבון כל התייקרות עתידית, תוספת יוקר או העלאה כלשהי של המחירים ושכר עבודה וכן את האפשרות ששירותי היועץ יינתנו בשלבים (לרבות הפסקות הנובעות מעיכובים הקשורים בחברה) או באופן חלקי בלבד.</w:t>
      </w:r>
    </w:p>
    <w:p w:rsidR="00703196" w:rsidRPr="00662788" w:rsidRDefault="00703196" w:rsidP="00FA21BE">
      <w:pPr>
        <w:numPr>
          <w:ilvl w:val="1"/>
          <w:numId w:val="5"/>
        </w:numPr>
        <w:spacing w:after="120"/>
        <w:outlineLvl w:val="1"/>
        <w:rPr>
          <w:rFonts w:cs="Arial"/>
          <w:sz w:val="24"/>
        </w:rPr>
      </w:pPr>
      <w:r w:rsidRPr="00662788">
        <w:rPr>
          <w:rFonts w:cs="Arial"/>
          <w:sz w:val="24"/>
          <w:rtl/>
        </w:rPr>
        <w:t>התשלום יועבר באמצעות מס"ב לא יאוחר מ-45 ימים מתום החודש בו הומצא החשבון, בכפוף לאישור מנהל החברה וכנגד חשבונית מס בלבד. לכל הסכומים יתווסף מע"מ כחוק.</w:t>
      </w:r>
    </w:p>
    <w:p w:rsidR="006B45A4" w:rsidRPr="00662788" w:rsidRDefault="006B45A4" w:rsidP="00FA21BE">
      <w:pPr>
        <w:pStyle w:val="1"/>
        <w:numPr>
          <w:ilvl w:val="0"/>
          <w:numId w:val="5"/>
        </w:numPr>
        <w:tabs>
          <w:tab w:val="left" w:pos="990"/>
        </w:tabs>
        <w:spacing w:after="0"/>
        <w:ind w:left="990" w:hanging="286"/>
        <w:rPr>
          <w:rFonts w:cs="Arial"/>
          <w:sz w:val="24"/>
          <w:rtl/>
        </w:rPr>
      </w:pPr>
      <w:r w:rsidRPr="00662788">
        <w:rPr>
          <w:rFonts w:cs="Arial"/>
          <w:b/>
          <w:bCs/>
          <w:sz w:val="24"/>
          <w:u w:val="single"/>
          <w:rtl/>
        </w:rPr>
        <w:t>תקופת ה</w:t>
      </w:r>
      <w:r w:rsidR="00C3119A" w:rsidRPr="00662788">
        <w:rPr>
          <w:rFonts w:cs="Arial"/>
          <w:b/>
          <w:bCs/>
          <w:sz w:val="24"/>
          <w:u w:val="single"/>
          <w:rtl/>
        </w:rPr>
        <w:t>הסכם</w:t>
      </w:r>
      <w:r w:rsidRPr="00662788">
        <w:rPr>
          <w:rFonts w:cs="Arial"/>
          <w:b/>
          <w:bCs/>
          <w:sz w:val="24"/>
          <w:u w:val="single"/>
          <w:rtl/>
        </w:rPr>
        <w:t xml:space="preserve"> ולוח הזמנים</w:t>
      </w:r>
    </w:p>
    <w:p w:rsidR="006B45A4" w:rsidRPr="00662788" w:rsidRDefault="006B45A4" w:rsidP="00C3119A">
      <w:pPr>
        <w:pStyle w:val="2"/>
        <w:numPr>
          <w:ilvl w:val="1"/>
          <w:numId w:val="5"/>
        </w:numPr>
        <w:rPr>
          <w:rFonts w:cs="Arial"/>
          <w:sz w:val="24"/>
          <w:rtl/>
        </w:rPr>
      </w:pPr>
      <w:r w:rsidRPr="00662788">
        <w:rPr>
          <w:rFonts w:cs="Arial"/>
          <w:sz w:val="24"/>
          <w:rtl/>
        </w:rPr>
        <w:t xml:space="preserve">תקופת </w:t>
      </w:r>
      <w:r w:rsidR="00C3119A" w:rsidRPr="00662788">
        <w:rPr>
          <w:rFonts w:cs="Arial"/>
          <w:sz w:val="24"/>
          <w:rtl/>
        </w:rPr>
        <w:t xml:space="preserve">ההסכם </w:t>
      </w:r>
      <w:r w:rsidRPr="00662788">
        <w:rPr>
          <w:rFonts w:cs="Arial"/>
          <w:sz w:val="24"/>
          <w:rtl/>
        </w:rPr>
        <w:t>הינה כמפורט בנספח א' (להלן: "</w:t>
      </w:r>
      <w:r w:rsidRPr="00662788">
        <w:rPr>
          <w:rFonts w:cs="Arial"/>
          <w:b/>
          <w:bCs/>
          <w:sz w:val="24"/>
          <w:rtl/>
        </w:rPr>
        <w:t>תקופת ההסכם</w:t>
      </w:r>
      <w:r w:rsidRPr="00662788">
        <w:rPr>
          <w:rFonts w:cs="Arial"/>
          <w:sz w:val="24"/>
          <w:rtl/>
        </w:rPr>
        <w:t>"), זאת בכפוף לאמור בהסכם זה.</w:t>
      </w:r>
    </w:p>
    <w:p w:rsidR="006B45A4" w:rsidRPr="00662788" w:rsidRDefault="006B45A4" w:rsidP="00FA21BE">
      <w:pPr>
        <w:pStyle w:val="2"/>
        <w:numPr>
          <w:ilvl w:val="1"/>
          <w:numId w:val="5"/>
        </w:numPr>
        <w:rPr>
          <w:rFonts w:cs="Arial"/>
          <w:sz w:val="24"/>
          <w:rtl/>
        </w:rPr>
      </w:pPr>
      <w:r w:rsidRPr="00662788">
        <w:rPr>
          <w:rFonts w:cs="Arial"/>
          <w:sz w:val="24"/>
          <w:rtl/>
        </w:rPr>
        <w:t>מובהר למען הסר ספק כי החברה בלבד תקבע את קצב מתן שירותים על ידי היועץ ואת קצב ביצוען של העבודות. החברה רשאית, לפי שיקול דעתה המוחלט, להחליט על הפסקות לפרקי זמן משתנים שירותים ו/או להחליט שלא לבצע כלל חלקים בשירותי היועץ.</w:t>
      </w:r>
    </w:p>
    <w:p w:rsidR="006B45A4" w:rsidRPr="00662788" w:rsidRDefault="006B45A4" w:rsidP="006B45A4">
      <w:pPr>
        <w:pStyle w:val="2"/>
        <w:numPr>
          <w:ilvl w:val="0"/>
          <w:numId w:val="0"/>
        </w:numPr>
        <w:ind w:left="1416"/>
        <w:rPr>
          <w:rFonts w:cs="Arial"/>
          <w:sz w:val="24"/>
          <w:rtl/>
        </w:rPr>
      </w:pPr>
      <w:r w:rsidRPr="00662788">
        <w:rPr>
          <w:rFonts w:cs="Arial"/>
          <w:sz w:val="24"/>
          <w:rtl/>
        </w:rPr>
        <w:t>בכפוף לאמור במפורש בסעיף זה לעיל, ליועץ אין ולא תהיה כל טענה ו/או תביעה כלפי החברה בגין ובקשר לכל האמור בסעיף זה, למעט הזכות לקבל את החלק היחסי של התמורה בגין שירותים שביצע בפועל כמפורט ב</w:t>
      </w:r>
      <w:r w:rsidR="00C3119A" w:rsidRPr="00662788">
        <w:rPr>
          <w:rFonts w:cs="Arial"/>
          <w:sz w:val="24"/>
          <w:rtl/>
        </w:rPr>
        <w:t>הסכם</w:t>
      </w:r>
      <w:r w:rsidRPr="00662788">
        <w:rPr>
          <w:rFonts w:cs="Arial"/>
          <w:sz w:val="24"/>
          <w:rtl/>
        </w:rPr>
        <w:t xml:space="preserve"> זה, והוא מוותר מראש על כל טענה ו/או תביעה כאמור.</w:t>
      </w:r>
    </w:p>
    <w:p w:rsidR="006B45A4" w:rsidRPr="00662788" w:rsidRDefault="006B45A4" w:rsidP="00FA21BE">
      <w:pPr>
        <w:pStyle w:val="2"/>
        <w:numPr>
          <w:ilvl w:val="1"/>
          <w:numId w:val="5"/>
        </w:numPr>
        <w:rPr>
          <w:rFonts w:cs="Arial"/>
          <w:sz w:val="24"/>
        </w:rPr>
      </w:pPr>
      <w:r w:rsidRPr="00662788">
        <w:rPr>
          <w:rFonts w:cs="Arial"/>
          <w:sz w:val="24"/>
          <w:rtl/>
        </w:rPr>
        <w:t>היועץ מתחייב להודיע למתאם מיידית, על כל עיכוב אשר לפי הערכתו עלול לגרום לאיחור בקיום לוח הזמנים. נגרם עיכוב עקב כוח עליון או תנאים אחרים שלדעת החברה אין ליועץ שליטה עליהם, רשאית החברה, לבקשת היועץ, לדחות בכתב את מועד ביצוע השירותים כפי שתקבע החברה בהחלטתה. החלטת החברה תהיה סופית.</w:t>
      </w:r>
    </w:p>
    <w:p w:rsidR="006B45A4" w:rsidRPr="00662788" w:rsidRDefault="006B45A4" w:rsidP="00FA21BE">
      <w:pPr>
        <w:pStyle w:val="2"/>
        <w:numPr>
          <w:ilvl w:val="1"/>
          <w:numId w:val="5"/>
        </w:numPr>
        <w:rPr>
          <w:rFonts w:cs="Arial"/>
          <w:sz w:val="24"/>
        </w:rPr>
      </w:pPr>
      <w:r w:rsidRPr="00662788">
        <w:rPr>
          <w:rFonts w:cs="Arial"/>
          <w:sz w:val="24"/>
          <w:rtl/>
        </w:rPr>
        <w:t>הסתיים ה</w:t>
      </w:r>
      <w:r w:rsidR="00C3119A" w:rsidRPr="00662788">
        <w:rPr>
          <w:rFonts w:cs="Arial"/>
          <w:sz w:val="24"/>
          <w:rtl/>
        </w:rPr>
        <w:t>הסכם</w:t>
      </w:r>
      <w:r w:rsidRPr="00662788">
        <w:rPr>
          <w:rFonts w:cs="Arial"/>
          <w:sz w:val="24"/>
          <w:rtl/>
        </w:rPr>
        <w:t>, כאמור לעיל, יהיה היועץ זכאי לתשלום רק בגין העבודה שביצע בפועל עד למועד הנקוב בהודעת החברה, כמועד סיום ה</w:t>
      </w:r>
      <w:r w:rsidR="00C3119A" w:rsidRPr="00662788">
        <w:rPr>
          <w:rFonts w:cs="Arial"/>
          <w:sz w:val="24"/>
          <w:rtl/>
        </w:rPr>
        <w:t>הסכם</w:t>
      </w:r>
      <w:r w:rsidRPr="00662788">
        <w:rPr>
          <w:rFonts w:cs="Arial"/>
          <w:sz w:val="24"/>
          <w:rtl/>
        </w:rPr>
        <w:t>. היועץ מוותר, בוויתור סופי ומוחלט, על כל דרישה ו/או טענה כנגד החברה, בגין סיו</w:t>
      </w:r>
      <w:r w:rsidR="00C3119A" w:rsidRPr="00662788">
        <w:rPr>
          <w:rFonts w:cs="Arial"/>
          <w:sz w:val="24"/>
          <w:rtl/>
        </w:rPr>
        <w:t>ם</w:t>
      </w:r>
      <w:r w:rsidRPr="00662788">
        <w:rPr>
          <w:rFonts w:cs="Arial"/>
          <w:sz w:val="24"/>
          <w:rtl/>
        </w:rPr>
        <w:t xml:space="preserve"> ה</w:t>
      </w:r>
      <w:r w:rsidR="00C3119A" w:rsidRPr="00662788">
        <w:rPr>
          <w:rFonts w:cs="Arial"/>
          <w:sz w:val="24"/>
          <w:rtl/>
        </w:rPr>
        <w:t>הסכם</w:t>
      </w:r>
      <w:r w:rsidRPr="00662788">
        <w:rPr>
          <w:rFonts w:cs="Arial"/>
          <w:sz w:val="24"/>
          <w:rtl/>
        </w:rPr>
        <w:t xml:space="preserve"> כאמור, למעט בגין התשלום עבור העבודה שנתבצעה בפועל, וטרם שולמה כאמור לעיל.</w:t>
      </w:r>
    </w:p>
    <w:p w:rsidR="006B45A4" w:rsidRPr="00662788" w:rsidRDefault="006B45A4" w:rsidP="00C3119A">
      <w:pPr>
        <w:pStyle w:val="2"/>
        <w:numPr>
          <w:ilvl w:val="1"/>
          <w:numId w:val="5"/>
        </w:numPr>
        <w:rPr>
          <w:rFonts w:cs="Arial"/>
          <w:sz w:val="24"/>
          <w:rtl/>
        </w:rPr>
      </w:pPr>
      <w:r w:rsidRPr="00662788">
        <w:rPr>
          <w:rFonts w:cs="Arial"/>
          <w:sz w:val="24"/>
          <w:rtl/>
        </w:rPr>
        <w:t xml:space="preserve">מובהר למען הסר ספק כי אף לאחר תום תקופת </w:t>
      </w:r>
      <w:r w:rsidR="00C3119A" w:rsidRPr="00662788">
        <w:rPr>
          <w:rFonts w:cs="Arial"/>
          <w:sz w:val="24"/>
          <w:rtl/>
        </w:rPr>
        <w:t xml:space="preserve">ההסכם, </w:t>
      </w:r>
      <w:r w:rsidRPr="00662788">
        <w:rPr>
          <w:rFonts w:cs="Arial"/>
          <w:sz w:val="24"/>
          <w:rtl/>
        </w:rPr>
        <w:t>יוסיף היועץ להיות אחראי כמפורט ב</w:t>
      </w:r>
      <w:r w:rsidR="00C3119A" w:rsidRPr="00662788">
        <w:rPr>
          <w:rFonts w:cs="Arial"/>
          <w:sz w:val="24"/>
          <w:rtl/>
        </w:rPr>
        <w:t>הסכם</w:t>
      </w:r>
      <w:r w:rsidRPr="00662788">
        <w:rPr>
          <w:rFonts w:cs="Arial"/>
          <w:sz w:val="24"/>
          <w:rtl/>
        </w:rPr>
        <w:t xml:space="preserve"> זה לכל שירותים שביצע</w:t>
      </w:r>
      <w:r w:rsidR="00C3119A" w:rsidRPr="00662788">
        <w:rPr>
          <w:rFonts w:cs="Arial"/>
          <w:sz w:val="24"/>
          <w:rtl/>
        </w:rPr>
        <w:t>.</w:t>
      </w:r>
      <w:r w:rsidRPr="00662788">
        <w:rPr>
          <w:rFonts w:cs="Arial"/>
          <w:sz w:val="24"/>
          <w:rtl/>
        </w:rPr>
        <w:t xml:space="preserve"> </w:t>
      </w:r>
    </w:p>
    <w:p w:rsidR="006379B3" w:rsidRPr="00662788" w:rsidRDefault="006379B3" w:rsidP="00FA21BE">
      <w:pPr>
        <w:pStyle w:val="1"/>
        <w:numPr>
          <w:ilvl w:val="0"/>
          <w:numId w:val="5"/>
        </w:numPr>
        <w:tabs>
          <w:tab w:val="left" w:pos="990"/>
        </w:tabs>
        <w:spacing w:after="0"/>
        <w:ind w:left="990" w:hanging="286"/>
        <w:rPr>
          <w:rFonts w:cs="Arial"/>
          <w:sz w:val="24"/>
          <w:rtl/>
        </w:rPr>
      </w:pPr>
      <w:r w:rsidRPr="00662788">
        <w:rPr>
          <w:rFonts w:cs="Arial"/>
          <w:b/>
          <w:bCs/>
          <w:sz w:val="24"/>
          <w:u w:val="single"/>
          <w:rtl/>
        </w:rPr>
        <w:t>צוות היועץ</w:t>
      </w:r>
    </w:p>
    <w:p w:rsidR="006379B3" w:rsidRPr="00662788" w:rsidRDefault="006379B3" w:rsidP="006379B3">
      <w:pPr>
        <w:pStyle w:val="2"/>
        <w:numPr>
          <w:ilvl w:val="0"/>
          <w:numId w:val="0"/>
        </w:numPr>
        <w:ind w:left="990"/>
        <w:rPr>
          <w:rFonts w:cs="Arial"/>
          <w:sz w:val="24"/>
        </w:rPr>
      </w:pPr>
      <w:r w:rsidRPr="00662788">
        <w:rPr>
          <w:rFonts w:cs="Arial"/>
          <w:sz w:val="24"/>
          <w:rtl/>
        </w:rPr>
        <w:t>היועץ ייתן את השירותים על פי הסכם זה באמצעות צוות היועץ כנקוב בנספח "א". היועץ לא יחליף את הנציג או מי מעובדיו</w:t>
      </w:r>
      <w:r w:rsidR="00C3119A" w:rsidRPr="00662788">
        <w:rPr>
          <w:rFonts w:cs="Arial"/>
          <w:sz w:val="24"/>
          <w:rtl/>
        </w:rPr>
        <w:t>,</w:t>
      </w:r>
      <w:r w:rsidRPr="00662788">
        <w:rPr>
          <w:rFonts w:cs="Arial"/>
          <w:sz w:val="24"/>
          <w:rtl/>
        </w:rPr>
        <w:t xml:space="preserve"> אלא אם כן קיבל לכך את אישורה של החברה בכתב ומראש. תנאי זה הינו תנאי עיקרי ויסודי להתקשרות.</w:t>
      </w:r>
    </w:p>
    <w:p w:rsidR="006379B3" w:rsidRPr="00662788" w:rsidRDefault="006379B3" w:rsidP="00FA21BE">
      <w:pPr>
        <w:pStyle w:val="1"/>
        <w:numPr>
          <w:ilvl w:val="0"/>
          <w:numId w:val="5"/>
        </w:numPr>
        <w:tabs>
          <w:tab w:val="left" w:pos="990"/>
        </w:tabs>
        <w:spacing w:after="0"/>
        <w:ind w:left="990" w:hanging="286"/>
        <w:rPr>
          <w:rFonts w:cs="Arial"/>
          <w:b/>
          <w:bCs/>
          <w:sz w:val="24"/>
          <w:u w:val="single"/>
          <w:rtl/>
        </w:rPr>
      </w:pPr>
      <w:r w:rsidRPr="00662788">
        <w:rPr>
          <w:rFonts w:cs="Arial"/>
          <w:b/>
          <w:bCs/>
          <w:sz w:val="24"/>
          <w:u w:val="single"/>
          <w:rtl/>
        </w:rPr>
        <w:t xml:space="preserve">מסמכים והבעלות בהם </w:t>
      </w:r>
    </w:p>
    <w:p w:rsidR="006379B3" w:rsidRPr="00662788" w:rsidRDefault="006379B3" w:rsidP="00FA21BE">
      <w:pPr>
        <w:pStyle w:val="2"/>
        <w:numPr>
          <w:ilvl w:val="1"/>
          <w:numId w:val="5"/>
        </w:numPr>
        <w:rPr>
          <w:rFonts w:cs="Arial"/>
          <w:sz w:val="24"/>
        </w:rPr>
      </w:pPr>
      <w:r w:rsidRPr="00662788">
        <w:rPr>
          <w:rFonts w:cs="Arial"/>
          <w:sz w:val="24"/>
          <w:rtl/>
        </w:rPr>
        <w:t xml:space="preserve">היועץ מאשר ומצהיר בזה כי כל המסמכים וכל ההגשות, לרבות דוחות שיופקו על ידו ו/או על ידי עובדיו במסגרת </w:t>
      </w:r>
      <w:r w:rsidR="00C3119A" w:rsidRPr="00662788">
        <w:rPr>
          <w:rFonts w:cs="Arial"/>
          <w:sz w:val="24"/>
          <w:rtl/>
        </w:rPr>
        <w:t>הסכם</w:t>
      </w:r>
      <w:r w:rsidRPr="00662788">
        <w:rPr>
          <w:rFonts w:cs="Arial"/>
          <w:sz w:val="24"/>
          <w:rtl/>
        </w:rPr>
        <w:t xml:space="preserve"> זה (להלן: "</w:t>
      </w:r>
      <w:r w:rsidRPr="00662788">
        <w:rPr>
          <w:rFonts w:cs="Arial"/>
          <w:b/>
          <w:bCs/>
          <w:sz w:val="24"/>
          <w:rtl/>
        </w:rPr>
        <w:t>המסמכים</w:t>
      </w:r>
      <w:r w:rsidRPr="00662788">
        <w:rPr>
          <w:rFonts w:cs="Arial"/>
          <w:sz w:val="24"/>
          <w:rtl/>
        </w:rPr>
        <w:t xml:space="preserve">"), יהיו בבעלותה הבלעדית של החברה והיא תוכל לעשות בהם כל שימוש, לפי ראות עינה וללא הגבלות כלשהן ומבלי שהיועץ יקבל עבור זאת פיצוי או תשלום נוסף מעבר לתמורה הקבועה בהתאם להוראות הסכם זה.  </w:t>
      </w:r>
    </w:p>
    <w:p w:rsidR="006379B3" w:rsidRPr="00662788" w:rsidRDefault="006379B3" w:rsidP="00207898">
      <w:pPr>
        <w:numPr>
          <w:ilvl w:val="1"/>
          <w:numId w:val="5"/>
        </w:numPr>
        <w:spacing w:after="120"/>
        <w:outlineLvl w:val="1"/>
        <w:rPr>
          <w:rFonts w:cs="Arial"/>
          <w:sz w:val="24"/>
        </w:rPr>
      </w:pPr>
      <w:r w:rsidRPr="00662788">
        <w:rPr>
          <w:rFonts w:cs="Arial"/>
          <w:sz w:val="24"/>
          <w:rtl/>
        </w:rPr>
        <w:t xml:space="preserve">היועץ לא יהיה רשאי להשתמש במסמכים שיוכנו על ידו במהלך ביצוע שירותים לכל מטרה שהיא זולת מתן שירותים לחברה ולא יהיה רשאי לפרסם ברבים בכל צורה שהיא, אלא אם קיבל את הסכמת החברה מראש ובכתב ובהתאם לתנאי ההסכמה. </w:t>
      </w:r>
    </w:p>
    <w:p w:rsidR="006379B3" w:rsidRPr="00662788" w:rsidRDefault="006379B3" w:rsidP="00FA21BE">
      <w:pPr>
        <w:pStyle w:val="1"/>
        <w:numPr>
          <w:ilvl w:val="0"/>
          <w:numId w:val="5"/>
        </w:numPr>
        <w:tabs>
          <w:tab w:val="left" w:pos="990"/>
        </w:tabs>
        <w:spacing w:after="0"/>
        <w:ind w:left="990" w:hanging="286"/>
        <w:rPr>
          <w:rFonts w:cs="Arial"/>
          <w:sz w:val="24"/>
          <w:rtl/>
        </w:rPr>
      </w:pPr>
      <w:r w:rsidRPr="00662788">
        <w:rPr>
          <w:rFonts w:cs="Arial"/>
          <w:b/>
          <w:bCs/>
          <w:sz w:val="24"/>
          <w:u w:val="single"/>
          <w:rtl/>
        </w:rPr>
        <w:t xml:space="preserve">סודיות </w:t>
      </w:r>
    </w:p>
    <w:p w:rsidR="006379B3" w:rsidRPr="00662788" w:rsidRDefault="006379B3" w:rsidP="00FA21BE">
      <w:pPr>
        <w:numPr>
          <w:ilvl w:val="1"/>
          <w:numId w:val="5"/>
        </w:numPr>
        <w:spacing w:after="120"/>
        <w:outlineLvl w:val="1"/>
        <w:rPr>
          <w:rFonts w:cs="Arial"/>
          <w:sz w:val="24"/>
        </w:rPr>
      </w:pPr>
      <w:r w:rsidRPr="00662788">
        <w:rPr>
          <w:rFonts w:cs="Arial"/>
          <w:sz w:val="24"/>
          <w:rtl/>
        </w:rPr>
        <w:t>היועץ, מנהליו, עובדיו והפועלים בשמו, לא יפרסמו כל מידע, לרבות תוכניות, חוות דעת, מסקנות, דוחות, ממצאים וידיעות אחרות, הכרוכים במתן השירותים, או בהליך שנעשה עקב ביצוע השירותים או שהגיעו לידיעתו תוך כדי ו/או עקב ביצוע השירותים, אלא אם יקבל היועץ היתר מראש ובכתב מאת החברה.</w:t>
      </w:r>
    </w:p>
    <w:p w:rsidR="006379B3" w:rsidRPr="00662788" w:rsidRDefault="006379B3" w:rsidP="00FA21BE">
      <w:pPr>
        <w:numPr>
          <w:ilvl w:val="1"/>
          <w:numId w:val="5"/>
        </w:numPr>
        <w:spacing w:after="120"/>
        <w:outlineLvl w:val="1"/>
        <w:rPr>
          <w:rFonts w:cs="Arial"/>
          <w:sz w:val="24"/>
          <w:rtl/>
        </w:rPr>
      </w:pPr>
      <w:r w:rsidRPr="00662788">
        <w:rPr>
          <w:rFonts w:cs="Arial"/>
          <w:sz w:val="24"/>
          <w:rtl/>
        </w:rPr>
        <w:t xml:space="preserve">היועץ, לרבות כל עובד וכל מי שיפעל בשמו או מטעמו במתן שירותי הייעוץ בהתאם להוראות </w:t>
      </w:r>
      <w:r w:rsidR="00C3119A" w:rsidRPr="00662788">
        <w:rPr>
          <w:rFonts w:cs="Arial"/>
          <w:sz w:val="24"/>
          <w:rtl/>
        </w:rPr>
        <w:t>הסכם</w:t>
      </w:r>
      <w:r w:rsidRPr="00662788">
        <w:rPr>
          <w:rFonts w:cs="Arial"/>
          <w:sz w:val="24"/>
          <w:rtl/>
        </w:rPr>
        <w:t xml:space="preserve"> זה, מתחייבים לשמור על סודיות שירותי הייעוץ ויחתמו על התחייבות לשמירת סודיות המצורפת כנספח "ב" ל</w:t>
      </w:r>
      <w:r w:rsidR="00C3119A" w:rsidRPr="00662788">
        <w:rPr>
          <w:rFonts w:cs="Arial"/>
          <w:sz w:val="24"/>
          <w:rtl/>
        </w:rPr>
        <w:t>הסכם</w:t>
      </w:r>
      <w:r w:rsidRPr="00662788">
        <w:rPr>
          <w:rFonts w:cs="Arial"/>
          <w:sz w:val="24"/>
          <w:rtl/>
        </w:rPr>
        <w:t xml:space="preserve"> זה ומהווה חלק בלתי נפרד הימנו.</w:t>
      </w:r>
    </w:p>
    <w:p w:rsidR="006379B3" w:rsidRPr="00662788" w:rsidRDefault="006379B3" w:rsidP="00FA21BE">
      <w:pPr>
        <w:pStyle w:val="1"/>
        <w:numPr>
          <w:ilvl w:val="0"/>
          <w:numId w:val="5"/>
        </w:numPr>
        <w:tabs>
          <w:tab w:val="left" w:pos="990"/>
        </w:tabs>
        <w:spacing w:after="0"/>
        <w:ind w:left="990" w:hanging="286"/>
        <w:rPr>
          <w:rFonts w:cs="Arial"/>
          <w:b/>
          <w:bCs/>
          <w:sz w:val="24"/>
          <w:u w:val="single"/>
        </w:rPr>
      </w:pPr>
      <w:r w:rsidRPr="00662788">
        <w:rPr>
          <w:rFonts w:cs="Arial"/>
          <w:b/>
          <w:bCs/>
          <w:sz w:val="24"/>
          <w:u w:val="single"/>
          <w:rtl/>
        </w:rPr>
        <w:t>ניגוד עניינים</w:t>
      </w:r>
    </w:p>
    <w:p w:rsidR="006379B3" w:rsidRPr="00662788" w:rsidRDefault="006379B3" w:rsidP="00584EAA">
      <w:pPr>
        <w:numPr>
          <w:ilvl w:val="1"/>
          <w:numId w:val="5"/>
        </w:numPr>
        <w:tabs>
          <w:tab w:val="left" w:pos="1415"/>
        </w:tabs>
        <w:spacing w:after="120"/>
        <w:ind w:left="1415" w:hanging="567"/>
        <w:outlineLvl w:val="1"/>
        <w:rPr>
          <w:rFonts w:cs="Arial"/>
          <w:sz w:val="24"/>
          <w:rtl/>
        </w:rPr>
      </w:pPr>
      <w:r w:rsidRPr="00662788">
        <w:rPr>
          <w:rFonts w:cs="Arial"/>
          <w:sz w:val="24"/>
          <w:rtl/>
        </w:rPr>
        <w:t xml:space="preserve">היועץ מצהיר ומאשר בזאת כי אין הוא קשור בהווה, ולא יתקשר כל עוד יספק שירותים לחברה לפי </w:t>
      </w:r>
      <w:r w:rsidR="00C3119A" w:rsidRPr="00662788">
        <w:rPr>
          <w:rFonts w:cs="Arial"/>
          <w:sz w:val="24"/>
          <w:rtl/>
        </w:rPr>
        <w:t>הסכם</w:t>
      </w:r>
      <w:r w:rsidRPr="00662788">
        <w:rPr>
          <w:rFonts w:cs="Arial"/>
          <w:sz w:val="24"/>
          <w:rtl/>
        </w:rPr>
        <w:t xml:space="preserve"> זה, בהתחייבות כלפי צד ג' כלשהו שיש או אשר עלול להיות בה ניגוד עניינים אפשרי עם ענייני החברה ויחתום על התחייבות למניעת ניגוד עניינים כמצורפת כנספח "ג" ל</w:t>
      </w:r>
      <w:r w:rsidR="00C3119A" w:rsidRPr="00662788">
        <w:rPr>
          <w:rFonts w:cs="Arial"/>
          <w:sz w:val="24"/>
          <w:rtl/>
        </w:rPr>
        <w:t>הסכם</w:t>
      </w:r>
      <w:r w:rsidRPr="00662788">
        <w:rPr>
          <w:rFonts w:cs="Arial"/>
          <w:sz w:val="24"/>
          <w:rtl/>
        </w:rPr>
        <w:t xml:space="preserve"> זה ומהווה חלק בלתי נפרד הימנו. </w:t>
      </w:r>
    </w:p>
    <w:p w:rsidR="006379B3" w:rsidRPr="00662788" w:rsidRDefault="006379B3" w:rsidP="00584EAA">
      <w:pPr>
        <w:numPr>
          <w:ilvl w:val="1"/>
          <w:numId w:val="5"/>
        </w:numPr>
        <w:tabs>
          <w:tab w:val="left" w:pos="1415"/>
        </w:tabs>
        <w:spacing w:after="120"/>
        <w:ind w:left="1415" w:hanging="567"/>
        <w:outlineLvl w:val="1"/>
        <w:rPr>
          <w:rFonts w:cs="Arial"/>
          <w:sz w:val="24"/>
        </w:rPr>
      </w:pPr>
      <w:r w:rsidRPr="00662788">
        <w:rPr>
          <w:rFonts w:cs="Arial"/>
          <w:sz w:val="24"/>
          <w:rtl/>
        </w:rPr>
        <w:t>מבלי לגרוע מן האמור, היועץ לא יפעל בשום מקרה תוך ניגוד עניינים עם האינטרסים של החברה ולא יעמיד עצמו במצב של ניגוד עניינים, והוא יודיע מייד לחברה בכל מקרה שמתעוררים חשש או אפשרות לניגוד עניינים.</w:t>
      </w:r>
    </w:p>
    <w:p w:rsidR="006379B3" w:rsidRPr="00662788" w:rsidRDefault="006379B3" w:rsidP="00FA21BE">
      <w:pPr>
        <w:pStyle w:val="1"/>
        <w:numPr>
          <w:ilvl w:val="0"/>
          <w:numId w:val="5"/>
        </w:numPr>
        <w:tabs>
          <w:tab w:val="left" w:pos="990"/>
        </w:tabs>
        <w:spacing w:after="0"/>
        <w:ind w:left="990" w:hanging="286"/>
        <w:rPr>
          <w:rFonts w:cs="Arial"/>
          <w:b/>
          <w:bCs/>
          <w:sz w:val="24"/>
          <w:u w:val="single"/>
          <w:rtl/>
        </w:rPr>
      </w:pPr>
      <w:r w:rsidRPr="00662788">
        <w:rPr>
          <w:rFonts w:cs="Arial"/>
          <w:b/>
          <w:bCs/>
          <w:sz w:val="24"/>
          <w:u w:val="single"/>
          <w:rtl/>
        </w:rPr>
        <w:t xml:space="preserve">שינויים </w:t>
      </w:r>
    </w:p>
    <w:p w:rsidR="006379B3" w:rsidRPr="00662788" w:rsidRDefault="006379B3" w:rsidP="00584EAA">
      <w:pPr>
        <w:numPr>
          <w:ilvl w:val="1"/>
          <w:numId w:val="5"/>
        </w:numPr>
        <w:tabs>
          <w:tab w:val="left" w:pos="1415"/>
        </w:tabs>
        <w:spacing w:after="120"/>
        <w:ind w:left="1415" w:hanging="567"/>
        <w:outlineLvl w:val="1"/>
        <w:rPr>
          <w:rFonts w:cs="Arial"/>
          <w:sz w:val="24"/>
        </w:rPr>
      </w:pPr>
      <w:r w:rsidRPr="00662788">
        <w:rPr>
          <w:rFonts w:cs="Arial"/>
          <w:sz w:val="24"/>
          <w:rtl/>
        </w:rPr>
        <w:t xml:space="preserve">היועץ יבצע כל שינוי או תיקון לא מהותיים במתן השירותים אשר ידרשו בכתב על ידי המתאם וזאת מבלי לקבל תמורה נוספת על התמורה המוסכמת בהסכם זה. </w:t>
      </w:r>
      <w:r w:rsidRPr="00662788">
        <w:rPr>
          <w:rFonts w:cs="Arial"/>
          <w:sz w:val="24"/>
          <w:rtl/>
        </w:rPr>
        <w:tab/>
      </w:r>
    </w:p>
    <w:p w:rsidR="006379B3" w:rsidRPr="00662788" w:rsidRDefault="006379B3" w:rsidP="00584EAA">
      <w:pPr>
        <w:numPr>
          <w:ilvl w:val="1"/>
          <w:numId w:val="5"/>
        </w:numPr>
        <w:tabs>
          <w:tab w:val="left" w:pos="1415"/>
        </w:tabs>
        <w:spacing w:after="120"/>
        <w:ind w:left="1415" w:hanging="567"/>
        <w:outlineLvl w:val="1"/>
        <w:rPr>
          <w:rFonts w:cs="Arial"/>
          <w:sz w:val="24"/>
        </w:rPr>
      </w:pPr>
      <w:r w:rsidRPr="00662788">
        <w:rPr>
          <w:rFonts w:cs="Arial"/>
          <w:sz w:val="24"/>
          <w:rtl/>
        </w:rPr>
        <w:t>על אף האמור לעיל, היועץ לא ישנה ו/או יוסיף שירותים העשויים להגדיל ו/או לשנות את התמורה בגין הסכם זה, אלא אם כן</w:t>
      </w:r>
      <w:r w:rsidR="00565066" w:rsidRPr="00662788">
        <w:rPr>
          <w:rFonts w:cs="Arial"/>
          <w:sz w:val="24"/>
          <w:rtl/>
        </w:rPr>
        <w:t xml:space="preserve"> הביא לפניה מתאימה בכתב לאישור המתאם וקיבל את אישור החברה</w:t>
      </w:r>
      <w:r w:rsidRPr="00662788">
        <w:rPr>
          <w:rFonts w:cs="Arial"/>
          <w:sz w:val="24"/>
          <w:rtl/>
        </w:rPr>
        <w:t xml:space="preserve"> לעשות כן. </w:t>
      </w:r>
    </w:p>
    <w:p w:rsidR="006379B3" w:rsidRPr="00662788" w:rsidRDefault="00207898" w:rsidP="00FA21BE">
      <w:pPr>
        <w:pStyle w:val="1"/>
        <w:numPr>
          <w:ilvl w:val="0"/>
          <w:numId w:val="5"/>
        </w:numPr>
        <w:tabs>
          <w:tab w:val="left" w:pos="990"/>
        </w:tabs>
        <w:spacing w:after="0"/>
        <w:ind w:left="990" w:hanging="286"/>
        <w:rPr>
          <w:rFonts w:cs="Arial"/>
          <w:b/>
          <w:bCs/>
          <w:sz w:val="24"/>
          <w:u w:val="single"/>
          <w:rtl/>
        </w:rPr>
      </w:pPr>
      <w:bookmarkStart w:id="0" w:name="_Ref187549669"/>
      <w:r w:rsidRPr="00662788">
        <w:rPr>
          <w:rFonts w:cs="Arial"/>
          <w:b/>
          <w:bCs/>
          <w:sz w:val="24"/>
          <w:u w:val="single"/>
          <w:rtl/>
        </w:rPr>
        <w:t>השהיות</w:t>
      </w:r>
      <w:r w:rsidR="006379B3" w:rsidRPr="00662788">
        <w:rPr>
          <w:rFonts w:cs="Arial"/>
          <w:b/>
          <w:bCs/>
          <w:sz w:val="24"/>
          <w:u w:val="single"/>
          <w:rtl/>
        </w:rPr>
        <w:t xml:space="preserve"> בביצוע השירותים</w:t>
      </w:r>
      <w:bookmarkEnd w:id="0"/>
      <w:r w:rsidR="006379B3" w:rsidRPr="00662788">
        <w:rPr>
          <w:rFonts w:cs="Arial"/>
          <w:b/>
          <w:bCs/>
          <w:sz w:val="24"/>
          <w:u w:val="single"/>
          <w:rtl/>
        </w:rPr>
        <w:t xml:space="preserve"> </w:t>
      </w:r>
    </w:p>
    <w:p w:rsidR="006379B3" w:rsidRPr="00662788" w:rsidRDefault="006379B3" w:rsidP="00584EAA">
      <w:pPr>
        <w:numPr>
          <w:ilvl w:val="1"/>
          <w:numId w:val="5"/>
        </w:numPr>
        <w:tabs>
          <w:tab w:val="left" w:pos="1415"/>
        </w:tabs>
        <w:spacing w:after="120"/>
        <w:ind w:left="1415" w:hanging="567"/>
        <w:outlineLvl w:val="1"/>
        <w:rPr>
          <w:rFonts w:cs="Arial"/>
          <w:sz w:val="24"/>
        </w:rPr>
      </w:pPr>
      <w:r w:rsidRPr="00662788">
        <w:rPr>
          <w:rFonts w:cs="Arial"/>
          <w:sz w:val="24"/>
          <w:rtl/>
        </w:rPr>
        <w:t>ה</w:t>
      </w:r>
      <w:r w:rsidR="00207898" w:rsidRPr="00662788">
        <w:rPr>
          <w:rFonts w:cs="Arial"/>
          <w:sz w:val="24"/>
          <w:rtl/>
        </w:rPr>
        <w:t>שהייה</w:t>
      </w:r>
      <w:r w:rsidRPr="00662788">
        <w:rPr>
          <w:rFonts w:cs="Arial"/>
          <w:sz w:val="24"/>
          <w:rtl/>
        </w:rPr>
        <w:t>, עיכוב או הפרעה כלשהי במתן השירותים, לא תגרע מאומה מתוקפו של הסכם זה. בכל מקרה של ה</w:t>
      </w:r>
      <w:r w:rsidR="00207898" w:rsidRPr="00662788">
        <w:rPr>
          <w:rFonts w:cs="Arial"/>
          <w:sz w:val="24"/>
          <w:rtl/>
        </w:rPr>
        <w:t>שהייה</w:t>
      </w:r>
      <w:r w:rsidRPr="00662788">
        <w:rPr>
          <w:rFonts w:cs="Arial"/>
          <w:sz w:val="24"/>
          <w:rtl/>
        </w:rPr>
        <w:t xml:space="preserve"> כאמור, י</w:t>
      </w:r>
      <w:r w:rsidR="00207898" w:rsidRPr="00662788">
        <w:rPr>
          <w:rFonts w:cs="Arial"/>
          <w:sz w:val="24"/>
          <w:rtl/>
        </w:rPr>
        <w:t>שהה</w:t>
      </w:r>
      <w:r w:rsidRPr="00662788">
        <w:rPr>
          <w:rFonts w:cs="Arial"/>
          <w:sz w:val="24"/>
          <w:rtl/>
        </w:rPr>
        <w:t xml:space="preserve"> היועץ בהתאם להוראה בכתב מהחברה את מתן כל או מקצת משרותיו - כפי שיצוין בהודעות החברה ובהתאם להוראות החברה מידי פעם בפעם למשך זמן ה</w:t>
      </w:r>
      <w:r w:rsidR="00207898" w:rsidRPr="00662788">
        <w:rPr>
          <w:rFonts w:cs="Arial"/>
          <w:sz w:val="24"/>
          <w:rtl/>
        </w:rPr>
        <w:t>שהייה</w:t>
      </w:r>
      <w:r w:rsidRPr="00662788">
        <w:rPr>
          <w:rFonts w:cs="Arial"/>
          <w:sz w:val="24"/>
          <w:rtl/>
        </w:rPr>
        <w:t>. עם תום ה</w:t>
      </w:r>
      <w:r w:rsidR="00207898" w:rsidRPr="00662788">
        <w:rPr>
          <w:rFonts w:cs="Arial"/>
          <w:sz w:val="24"/>
          <w:rtl/>
        </w:rPr>
        <w:t>שהייה</w:t>
      </w:r>
      <w:r w:rsidRPr="00662788">
        <w:rPr>
          <w:rFonts w:cs="Arial"/>
          <w:sz w:val="24"/>
          <w:rtl/>
        </w:rPr>
        <w:t xml:space="preserve"> כלשהי יהא היועץ חייב, עם קבלת הוראות מהחברה להמשיך ולבצע את התחייבויותיו לפי הסכם זה וזאת מבלי שיהא זכאי לכל תמורה נוספת, אלא אם הוסכם אחרת בין החברה ליועץ בכתב.</w:t>
      </w:r>
    </w:p>
    <w:p w:rsidR="006379B3" w:rsidRPr="00662788" w:rsidRDefault="006379B3" w:rsidP="00584EAA">
      <w:pPr>
        <w:numPr>
          <w:ilvl w:val="1"/>
          <w:numId w:val="5"/>
        </w:numPr>
        <w:tabs>
          <w:tab w:val="left" w:pos="1415"/>
        </w:tabs>
        <w:spacing w:after="120"/>
        <w:ind w:left="1415" w:hanging="567"/>
        <w:outlineLvl w:val="1"/>
        <w:rPr>
          <w:rFonts w:cs="Arial"/>
          <w:sz w:val="24"/>
          <w:rtl/>
        </w:rPr>
      </w:pPr>
      <w:r w:rsidRPr="00662788">
        <w:rPr>
          <w:rFonts w:cs="Arial"/>
          <w:sz w:val="24"/>
          <w:rtl/>
        </w:rPr>
        <w:t xml:space="preserve"> כל עוד הסכם זה בתוקף לא יהיה היועץ רשאי לה</w:t>
      </w:r>
      <w:r w:rsidR="00207898" w:rsidRPr="00662788">
        <w:rPr>
          <w:rFonts w:cs="Arial"/>
          <w:sz w:val="24"/>
          <w:rtl/>
        </w:rPr>
        <w:t>שהות</w:t>
      </w:r>
      <w:r w:rsidRPr="00662788">
        <w:rPr>
          <w:rFonts w:cs="Arial"/>
          <w:sz w:val="24"/>
          <w:rtl/>
        </w:rPr>
        <w:t xml:space="preserve"> את מילוי התחייבויותיו על פיו, לרבות במקרה של חילוקי דעות ו/או סכסוך ו/או הליך משפטי (לרבות בוררות) בינו לבין החברה ולרבות במקרה של טענות ו/או דרישות ו/או תביעות של היועץ והיועץ מתחייב למלא התחייבויותיו בשלמות וברציפות עד להשלמתן.</w:t>
      </w:r>
    </w:p>
    <w:p w:rsidR="006379B3" w:rsidRPr="00662788" w:rsidRDefault="006379B3" w:rsidP="00FA21BE">
      <w:pPr>
        <w:pStyle w:val="1"/>
        <w:numPr>
          <w:ilvl w:val="0"/>
          <w:numId w:val="5"/>
        </w:numPr>
        <w:tabs>
          <w:tab w:val="left" w:pos="990"/>
        </w:tabs>
        <w:spacing w:after="0"/>
        <w:ind w:left="990" w:hanging="286"/>
        <w:rPr>
          <w:rFonts w:cs="Arial"/>
          <w:sz w:val="24"/>
          <w:rtl/>
        </w:rPr>
      </w:pPr>
      <w:r w:rsidRPr="00662788">
        <w:rPr>
          <w:rFonts w:cs="Arial"/>
          <w:b/>
          <w:bCs/>
          <w:sz w:val="24"/>
          <w:u w:val="single"/>
          <w:rtl/>
        </w:rPr>
        <w:t>אחריות היועץ לנזקים</w:t>
      </w:r>
    </w:p>
    <w:p w:rsidR="00FF1236" w:rsidRPr="00662788" w:rsidRDefault="00FF1236" w:rsidP="00584EAA">
      <w:pPr>
        <w:numPr>
          <w:ilvl w:val="1"/>
          <w:numId w:val="5"/>
        </w:numPr>
        <w:tabs>
          <w:tab w:val="left" w:pos="1415"/>
        </w:tabs>
        <w:spacing w:after="120"/>
        <w:ind w:left="1415" w:hanging="567"/>
        <w:outlineLvl w:val="1"/>
        <w:rPr>
          <w:rFonts w:cs="Arial"/>
          <w:sz w:val="24"/>
        </w:rPr>
      </w:pPr>
      <w:r w:rsidRPr="00662788">
        <w:rPr>
          <w:rFonts w:cs="Arial"/>
          <w:sz w:val="24"/>
          <w:rtl/>
        </w:rPr>
        <w:t xml:space="preserve">אחריותו של היועץ בלעדית ומלאה בכל הנוגע לביצוע הסכם זה. היועץ אחראי כלפי החברה ואחראי לכל הסיכונים, החבויות, התוצאות והנזקים ככל שיגרמו, ישירות או בעקיפין, כתוצאה ממתן השירותים על ידו ו/או על ידי מי מטעמו. </w:t>
      </w:r>
    </w:p>
    <w:p w:rsidR="006379B3" w:rsidRPr="00662788" w:rsidRDefault="006379B3" w:rsidP="00584EAA">
      <w:pPr>
        <w:numPr>
          <w:ilvl w:val="1"/>
          <w:numId w:val="5"/>
        </w:numPr>
        <w:tabs>
          <w:tab w:val="left" w:pos="1415"/>
        </w:tabs>
        <w:spacing w:after="120"/>
        <w:ind w:left="1415" w:hanging="567"/>
        <w:outlineLvl w:val="1"/>
        <w:rPr>
          <w:rFonts w:cs="Arial"/>
          <w:sz w:val="24"/>
        </w:rPr>
      </w:pPr>
      <w:r w:rsidRPr="00662788">
        <w:rPr>
          <w:rFonts w:cs="Arial"/>
          <w:sz w:val="24"/>
          <w:rtl/>
        </w:rPr>
        <w:t xml:space="preserve">היועץ מתחייב לשפות את החברה ונציגיה, מיד עם דרישתה הראשונה, בגין כל הוצאה ו/או נזק ו/או הפסד שייגרמו לחברה במקרה של תביעה ו/או דרישה מצד שלישי שנגרמו, במישרין או בעקיפין, בגין מעשה או מחדל של היועץ, של עובד מעובדיו או של הבאים מטעמו, לכל אדם, כולל המזמין עובדיו או מי מטעמו, לרבות כל ההוצאות המשפטיות שייגרמו להם. תשלום השיפוי יבוצע  על ידי היועץ בתוך 30 ימים מהמועד בו </w:t>
      </w:r>
      <w:r w:rsidR="00565066" w:rsidRPr="00662788">
        <w:rPr>
          <w:rFonts w:cs="Arial"/>
          <w:sz w:val="24"/>
          <w:rtl/>
        </w:rPr>
        <w:t>שילמה החברה</w:t>
      </w:r>
      <w:r w:rsidRPr="00662788">
        <w:rPr>
          <w:rFonts w:cs="Arial"/>
          <w:sz w:val="24"/>
          <w:rtl/>
        </w:rPr>
        <w:t xml:space="preserve"> כל תשלום, נזק, הוצאה או הפסד כאמור. </w:t>
      </w:r>
    </w:p>
    <w:p w:rsidR="006379B3" w:rsidRPr="00662788" w:rsidRDefault="006379B3" w:rsidP="00584EAA">
      <w:pPr>
        <w:numPr>
          <w:ilvl w:val="1"/>
          <w:numId w:val="5"/>
        </w:numPr>
        <w:tabs>
          <w:tab w:val="left" w:pos="1415"/>
        </w:tabs>
        <w:spacing w:after="120"/>
        <w:ind w:left="1415" w:hanging="567"/>
        <w:outlineLvl w:val="1"/>
        <w:rPr>
          <w:rFonts w:cs="Arial"/>
          <w:sz w:val="24"/>
        </w:rPr>
      </w:pPr>
      <w:r w:rsidRPr="00662788">
        <w:rPr>
          <w:rFonts w:cs="Arial"/>
          <w:sz w:val="24"/>
          <w:rtl/>
        </w:rPr>
        <w:t>היועץ משחרר מראש ולחלוטין את החברה, עובדיה, שלוחיה וכל מי מטעמה מכל אחריות וחובה לכל ובגין כל מעשה או מחדל כנ"ל.</w:t>
      </w:r>
      <w:r w:rsidRPr="00662788">
        <w:rPr>
          <w:rFonts w:cs="Arial"/>
          <w:sz w:val="24"/>
          <w:rtl/>
        </w:rPr>
        <w:tab/>
      </w:r>
    </w:p>
    <w:p w:rsidR="006379B3" w:rsidRPr="00662788" w:rsidRDefault="006379B3" w:rsidP="00584EAA">
      <w:pPr>
        <w:numPr>
          <w:ilvl w:val="1"/>
          <w:numId w:val="5"/>
        </w:numPr>
        <w:tabs>
          <w:tab w:val="left" w:pos="1415"/>
        </w:tabs>
        <w:spacing w:after="120"/>
        <w:ind w:left="1415" w:hanging="567"/>
        <w:outlineLvl w:val="1"/>
        <w:rPr>
          <w:rFonts w:cs="Arial"/>
          <w:sz w:val="24"/>
          <w:rtl/>
        </w:rPr>
      </w:pPr>
      <w:r w:rsidRPr="00662788">
        <w:rPr>
          <w:rFonts w:cs="Arial"/>
          <w:sz w:val="24"/>
          <w:rtl/>
        </w:rPr>
        <w:t>מוסכם כי לא יהיה בכל היתר, אישור או הוראה שניתנו על ידי החברה או מי מטעמה, ובין השאר אישורם לתוכניות, ללוחות הזמנים ולכל מסמך אחר, כדי לגרוע מאחריותו המלאה של היועץ, כאמור בסעיף זה לעיל, או לשחרר את היועץ מאחריותו המלאה כאמור, ואין בהם כדי להטיל על החברה או מי מטעמה אחריות לשירותי היועץ וכל הכרוך והקשור בהם.</w:t>
      </w:r>
    </w:p>
    <w:p w:rsidR="006379B3" w:rsidRPr="00662788" w:rsidRDefault="006379B3" w:rsidP="00584EAA">
      <w:pPr>
        <w:numPr>
          <w:ilvl w:val="1"/>
          <w:numId w:val="5"/>
        </w:numPr>
        <w:tabs>
          <w:tab w:val="left" w:pos="1415"/>
        </w:tabs>
        <w:spacing w:after="120"/>
        <w:ind w:left="1415" w:hanging="567"/>
        <w:outlineLvl w:val="1"/>
        <w:rPr>
          <w:rFonts w:cs="Arial"/>
          <w:sz w:val="24"/>
          <w:rtl/>
        </w:rPr>
      </w:pPr>
      <w:r w:rsidRPr="00662788">
        <w:rPr>
          <w:rFonts w:cs="Arial"/>
          <w:sz w:val="24"/>
          <w:rtl/>
        </w:rPr>
        <w:t xml:space="preserve">שום הוראה מהוראות </w:t>
      </w:r>
      <w:r w:rsidR="00C3119A" w:rsidRPr="00662788">
        <w:rPr>
          <w:rFonts w:cs="Arial"/>
          <w:sz w:val="24"/>
          <w:rtl/>
        </w:rPr>
        <w:t>הסכם</w:t>
      </w:r>
      <w:r w:rsidRPr="00662788">
        <w:rPr>
          <w:rFonts w:cs="Arial"/>
          <w:sz w:val="24"/>
          <w:rtl/>
        </w:rPr>
        <w:t xml:space="preserve"> זה אין בה והיא לא תתפרש כמטילה על החברה או מי מטעמה אחריות כלשהי או כדי להטיל עליה חיוב בפיצויים בגין כל נזק, אובדן, הוצאה או הפסד העלול להיגרם לגופו או לרכושו של היועץ, מי מטעמו או צד ג' כלשהו. </w:t>
      </w:r>
    </w:p>
    <w:p w:rsidR="006379B3" w:rsidRPr="00662788" w:rsidRDefault="006379B3" w:rsidP="00584EAA">
      <w:pPr>
        <w:numPr>
          <w:ilvl w:val="1"/>
          <w:numId w:val="5"/>
        </w:numPr>
        <w:tabs>
          <w:tab w:val="left" w:pos="1415"/>
        </w:tabs>
        <w:spacing w:after="120"/>
        <w:ind w:left="1415" w:hanging="567"/>
        <w:outlineLvl w:val="1"/>
        <w:rPr>
          <w:rFonts w:cs="Arial"/>
          <w:sz w:val="24"/>
        </w:rPr>
      </w:pPr>
      <w:r w:rsidRPr="00662788">
        <w:rPr>
          <w:rFonts w:cs="Arial"/>
          <w:sz w:val="24"/>
          <w:rtl/>
        </w:rPr>
        <w:t xml:space="preserve">אין באמור, כדי לגרוע מחובת היועץ לערוך ביטוחים כמתחייב בהסכם זה ו/או כדי לגרוע מזכותה של החברה לקבל מחברות הביטוח את מלוא הכספים המגיעים לה ע"פ פוליסות הביטוח שערך היועץ כמתחייב בהסכם זה ו/או ע"פ הדין. </w:t>
      </w:r>
    </w:p>
    <w:p w:rsidR="006379B3" w:rsidRPr="00662788" w:rsidRDefault="006379B3" w:rsidP="00FA21BE">
      <w:pPr>
        <w:pStyle w:val="1"/>
        <w:numPr>
          <w:ilvl w:val="0"/>
          <w:numId w:val="5"/>
        </w:numPr>
        <w:tabs>
          <w:tab w:val="left" w:pos="990"/>
        </w:tabs>
        <w:spacing w:after="0"/>
        <w:ind w:left="990" w:hanging="286"/>
        <w:rPr>
          <w:rFonts w:cs="Arial"/>
          <w:b/>
          <w:bCs/>
          <w:sz w:val="24"/>
          <w:u w:val="single"/>
          <w:rtl/>
        </w:rPr>
      </w:pPr>
      <w:r w:rsidRPr="00662788">
        <w:rPr>
          <w:rFonts w:cs="Arial"/>
          <w:b/>
          <w:bCs/>
          <w:sz w:val="24"/>
          <w:u w:val="single"/>
          <w:rtl/>
        </w:rPr>
        <w:t>ביטוח</w:t>
      </w:r>
    </w:p>
    <w:p w:rsidR="006379B3" w:rsidRPr="00662788" w:rsidRDefault="006379B3" w:rsidP="00F21443">
      <w:pPr>
        <w:spacing w:after="120"/>
        <w:ind w:left="990"/>
        <w:outlineLvl w:val="1"/>
        <w:rPr>
          <w:rFonts w:cs="Arial"/>
          <w:sz w:val="24"/>
        </w:rPr>
      </w:pPr>
      <w:r w:rsidRPr="00662788">
        <w:rPr>
          <w:rFonts w:cs="Arial"/>
          <w:sz w:val="24"/>
          <w:rtl/>
        </w:rPr>
        <w:t xml:space="preserve">מבלי לגרוע מאחריותו ומהתחייבויותיו של היועץ בין על פי דין ובין על פי </w:t>
      </w:r>
      <w:r w:rsidR="00C3119A" w:rsidRPr="00662788">
        <w:rPr>
          <w:rFonts w:cs="Arial"/>
          <w:sz w:val="24"/>
          <w:rtl/>
        </w:rPr>
        <w:t>הסכם</w:t>
      </w:r>
      <w:r w:rsidRPr="00662788">
        <w:rPr>
          <w:rFonts w:cs="Arial"/>
          <w:sz w:val="24"/>
          <w:rtl/>
        </w:rPr>
        <w:t xml:space="preserve"> זה, היועץ מתחייב לקיים על חשבונו - לטובתו ולטובת החברה - במשך כל תקופת השירותים בהתאם ל</w:t>
      </w:r>
      <w:r w:rsidR="00C3119A" w:rsidRPr="00662788">
        <w:rPr>
          <w:rFonts w:cs="Arial"/>
          <w:sz w:val="24"/>
          <w:rtl/>
        </w:rPr>
        <w:t>הסכם</w:t>
      </w:r>
      <w:r w:rsidRPr="00662788">
        <w:rPr>
          <w:rFonts w:cs="Arial"/>
          <w:sz w:val="24"/>
          <w:rtl/>
        </w:rPr>
        <w:t>, וכל עוד אחריותו קיימת בהתאם ל</w:t>
      </w:r>
      <w:r w:rsidR="00C3119A" w:rsidRPr="00662788">
        <w:rPr>
          <w:rFonts w:cs="Arial"/>
          <w:sz w:val="24"/>
          <w:rtl/>
        </w:rPr>
        <w:t>הסכם</w:t>
      </w:r>
      <w:r w:rsidRPr="00662788">
        <w:rPr>
          <w:rFonts w:cs="Arial"/>
          <w:sz w:val="24"/>
          <w:rtl/>
        </w:rPr>
        <w:t xml:space="preserve"> ו/או על פי כל דין, פוליסות ביטוח כמפורט באישור המצ"ב כנספח "ד" כדלקמן (להלן: "</w:t>
      </w:r>
      <w:r w:rsidRPr="00662788">
        <w:rPr>
          <w:rFonts w:cs="Arial"/>
          <w:b/>
          <w:bCs/>
          <w:sz w:val="24"/>
          <w:rtl/>
        </w:rPr>
        <w:t>ביטוחי היועץ</w:t>
      </w:r>
      <w:r w:rsidRPr="00662788">
        <w:rPr>
          <w:rFonts w:cs="Arial"/>
          <w:sz w:val="24"/>
          <w:rtl/>
        </w:rPr>
        <w:t>");</w:t>
      </w:r>
    </w:p>
    <w:p w:rsidR="00FF1236" w:rsidRPr="00662788" w:rsidRDefault="00FF1236" w:rsidP="00FA21BE">
      <w:pPr>
        <w:pStyle w:val="1"/>
        <w:numPr>
          <w:ilvl w:val="0"/>
          <w:numId w:val="5"/>
        </w:numPr>
        <w:tabs>
          <w:tab w:val="left" w:pos="990"/>
        </w:tabs>
        <w:spacing w:after="0"/>
        <w:ind w:left="990" w:hanging="286"/>
        <w:rPr>
          <w:rFonts w:cs="Arial"/>
          <w:sz w:val="24"/>
          <w:rtl/>
        </w:rPr>
      </w:pPr>
      <w:r w:rsidRPr="00662788">
        <w:rPr>
          <w:rFonts w:cs="Arial"/>
          <w:b/>
          <w:bCs/>
          <w:sz w:val="24"/>
          <w:u w:val="single"/>
          <w:rtl/>
        </w:rPr>
        <w:t>החובה לפעול עפ"י דין</w:t>
      </w:r>
      <w:r w:rsidRPr="00662788">
        <w:rPr>
          <w:rFonts w:cs="Arial"/>
          <w:sz w:val="24"/>
          <w:rtl/>
        </w:rPr>
        <w:tab/>
      </w:r>
      <w:r w:rsidRPr="00662788">
        <w:rPr>
          <w:rFonts w:cs="Arial"/>
          <w:sz w:val="24"/>
          <w:u w:val="single"/>
          <w:rtl/>
        </w:rPr>
        <w:br/>
      </w:r>
      <w:r w:rsidRPr="00662788">
        <w:rPr>
          <w:rFonts w:cs="Arial"/>
          <w:sz w:val="24"/>
          <w:rtl/>
        </w:rPr>
        <w:t>היועץ מצהיר כי ידוע לו שאין בכל האמור ב</w:t>
      </w:r>
      <w:r w:rsidR="00C3119A" w:rsidRPr="00662788">
        <w:rPr>
          <w:rFonts w:cs="Arial"/>
          <w:sz w:val="24"/>
          <w:rtl/>
        </w:rPr>
        <w:t>הסכם</w:t>
      </w:r>
      <w:r w:rsidRPr="00662788">
        <w:rPr>
          <w:rFonts w:cs="Arial"/>
          <w:sz w:val="24"/>
          <w:rtl/>
        </w:rPr>
        <w:t xml:space="preserve"> זה או בכל הודעה שתינתן על פיו כדי לשחררו מכל חובה המוטלת עליו לפי כל דין או צורך לקבל כל רישיון או היתר , או מן הצורך לשלם כל מס, היטל אגרה, תשלומי חובה וכיוצ"ב, המוטלים עליו על פי כל דין.</w:t>
      </w:r>
    </w:p>
    <w:p w:rsidR="00FF1236" w:rsidRPr="00662788" w:rsidRDefault="00FF1236" w:rsidP="00FA21BE">
      <w:pPr>
        <w:pStyle w:val="1"/>
        <w:numPr>
          <w:ilvl w:val="0"/>
          <w:numId w:val="5"/>
        </w:numPr>
        <w:tabs>
          <w:tab w:val="left" w:pos="990"/>
        </w:tabs>
        <w:spacing w:after="0"/>
        <w:ind w:left="990" w:hanging="286"/>
        <w:rPr>
          <w:rFonts w:cs="Arial"/>
          <w:sz w:val="24"/>
        </w:rPr>
      </w:pPr>
      <w:r w:rsidRPr="00662788">
        <w:rPr>
          <w:rFonts w:cs="Arial"/>
          <w:b/>
          <w:bCs/>
          <w:sz w:val="24"/>
          <w:u w:val="single"/>
          <w:rtl/>
        </w:rPr>
        <w:t>העברת זכויות וחובות</w:t>
      </w:r>
    </w:p>
    <w:p w:rsidR="00FF1236" w:rsidRPr="00662788" w:rsidRDefault="00FF1236" w:rsidP="00F21443">
      <w:pPr>
        <w:pStyle w:val="2"/>
        <w:numPr>
          <w:ilvl w:val="0"/>
          <w:numId w:val="0"/>
        </w:numPr>
        <w:ind w:left="990"/>
        <w:rPr>
          <w:rFonts w:cs="Arial"/>
          <w:sz w:val="24"/>
        </w:rPr>
      </w:pPr>
      <w:r w:rsidRPr="00662788">
        <w:rPr>
          <w:rFonts w:cs="Arial"/>
          <w:sz w:val="24"/>
          <w:rtl/>
        </w:rPr>
        <w:t>היועץ לא יסב ו/או ישעבד ו/או יעביר ו/או ימחה לאחר את ה</w:t>
      </w:r>
      <w:r w:rsidR="00C3119A" w:rsidRPr="00662788">
        <w:rPr>
          <w:rFonts w:cs="Arial"/>
          <w:sz w:val="24"/>
          <w:rtl/>
        </w:rPr>
        <w:t>הסכם</w:t>
      </w:r>
      <w:r w:rsidRPr="00662788">
        <w:rPr>
          <w:rFonts w:cs="Arial"/>
          <w:sz w:val="24"/>
          <w:rtl/>
        </w:rPr>
        <w:t xml:space="preserve"> או כל חלק ממנו וכן לא יעביר, או ימסור או ימחה או ישעבד לאחר כל זכות או חובה בהתאם להוראות </w:t>
      </w:r>
      <w:r w:rsidR="00C3119A" w:rsidRPr="00662788">
        <w:rPr>
          <w:rFonts w:cs="Arial"/>
          <w:sz w:val="24"/>
          <w:rtl/>
        </w:rPr>
        <w:t>הסכם</w:t>
      </w:r>
      <w:r w:rsidRPr="00662788">
        <w:rPr>
          <w:rFonts w:cs="Arial"/>
          <w:sz w:val="24"/>
          <w:rtl/>
        </w:rPr>
        <w:t xml:space="preserve"> זה אלא אם קיבל לכך אשור מראש ובכתב של החברה ובכפיפות לתנאיו.</w:t>
      </w:r>
    </w:p>
    <w:p w:rsidR="00F21443" w:rsidRPr="00662788" w:rsidRDefault="00FF1236" w:rsidP="00FA21BE">
      <w:pPr>
        <w:pStyle w:val="1"/>
        <w:numPr>
          <w:ilvl w:val="0"/>
          <w:numId w:val="5"/>
        </w:numPr>
        <w:tabs>
          <w:tab w:val="left" w:pos="990"/>
        </w:tabs>
        <w:spacing w:after="0"/>
        <w:ind w:left="990" w:hanging="283"/>
        <w:rPr>
          <w:rFonts w:cs="Arial"/>
          <w:sz w:val="24"/>
        </w:rPr>
      </w:pPr>
      <w:r w:rsidRPr="00662788">
        <w:rPr>
          <w:rFonts w:cs="Arial"/>
          <w:b/>
          <w:bCs/>
          <w:sz w:val="24"/>
          <w:u w:val="single"/>
          <w:rtl/>
        </w:rPr>
        <w:t>ביטול ה</w:t>
      </w:r>
      <w:r w:rsidR="00C3119A" w:rsidRPr="00662788">
        <w:rPr>
          <w:rFonts w:cs="Arial"/>
          <w:b/>
          <w:bCs/>
          <w:sz w:val="24"/>
          <w:u w:val="single"/>
          <w:rtl/>
        </w:rPr>
        <w:t>הסכם</w:t>
      </w:r>
      <w:r w:rsidRPr="00662788">
        <w:rPr>
          <w:rFonts w:cs="Arial"/>
          <w:sz w:val="24"/>
          <w:rtl/>
        </w:rPr>
        <w:tab/>
      </w:r>
    </w:p>
    <w:p w:rsidR="00FF1236" w:rsidRPr="00662788" w:rsidRDefault="00FF1236" w:rsidP="00584EAA">
      <w:pPr>
        <w:numPr>
          <w:ilvl w:val="1"/>
          <w:numId w:val="5"/>
        </w:numPr>
        <w:tabs>
          <w:tab w:val="left" w:pos="1415"/>
        </w:tabs>
        <w:spacing w:after="120"/>
        <w:ind w:left="1415" w:hanging="567"/>
        <w:outlineLvl w:val="1"/>
        <w:rPr>
          <w:rFonts w:cs="Arial"/>
          <w:sz w:val="24"/>
        </w:rPr>
      </w:pPr>
      <w:r w:rsidRPr="00662788">
        <w:rPr>
          <w:rFonts w:cs="Arial"/>
          <w:sz w:val="24"/>
          <w:rtl/>
        </w:rPr>
        <w:t>על אף האמור בכל מקום אחר ב</w:t>
      </w:r>
      <w:r w:rsidR="00C3119A" w:rsidRPr="00662788">
        <w:rPr>
          <w:rFonts w:cs="Arial"/>
          <w:sz w:val="24"/>
          <w:rtl/>
        </w:rPr>
        <w:t>הסכם</w:t>
      </w:r>
      <w:r w:rsidRPr="00662788">
        <w:rPr>
          <w:rFonts w:cs="Arial"/>
          <w:sz w:val="24"/>
          <w:rtl/>
        </w:rPr>
        <w:t>, רשאית החברה, לפי שקול דעתה הבלעדי, בכל עת ומסיבה כלשהי ומבלי לנמק, להביא הסכם זה, כולו או מקצתו, לידי גמר על ידי מתן הודעה בכתב ליועץ</w:t>
      </w:r>
      <w:r w:rsidR="0013015A" w:rsidRPr="00662788">
        <w:rPr>
          <w:rFonts w:cs="Arial"/>
          <w:sz w:val="24"/>
          <w:rtl/>
        </w:rPr>
        <w:t>, 15 יום לפחות לפני מועד ביטול ההסכם בפועל,</w:t>
      </w:r>
      <w:r w:rsidR="00565066" w:rsidRPr="00662788">
        <w:rPr>
          <w:rFonts w:cs="Arial"/>
          <w:sz w:val="24"/>
          <w:rtl/>
        </w:rPr>
        <w:t xml:space="preserve"> </w:t>
      </w:r>
      <w:r w:rsidRPr="00662788">
        <w:rPr>
          <w:rFonts w:cs="Arial"/>
          <w:sz w:val="24"/>
          <w:rtl/>
        </w:rPr>
        <w:t>וליועץ לא תהיה כל זכות מכל מין וסוג שהוא לתשלום ו/או לפיצוי ו/או לשיפוי בגין שימוש החברה בזכותה זו, וזאת למעט תשלום בגין השירותים שביצע היועץ בפועל עד למועד הנקוב בהודעת החברה..</w:t>
      </w:r>
    </w:p>
    <w:p w:rsidR="00FF1236" w:rsidRPr="00662788" w:rsidRDefault="00FF1236" w:rsidP="00584EAA">
      <w:pPr>
        <w:numPr>
          <w:ilvl w:val="1"/>
          <w:numId w:val="5"/>
        </w:numPr>
        <w:tabs>
          <w:tab w:val="left" w:pos="1415"/>
        </w:tabs>
        <w:spacing w:after="120"/>
        <w:ind w:left="1415" w:hanging="567"/>
        <w:outlineLvl w:val="1"/>
        <w:rPr>
          <w:rFonts w:cs="Arial"/>
          <w:sz w:val="24"/>
          <w:rtl/>
        </w:rPr>
      </w:pPr>
      <w:r w:rsidRPr="00662788">
        <w:rPr>
          <w:rFonts w:cs="Arial"/>
          <w:sz w:val="24"/>
          <w:rtl/>
        </w:rPr>
        <w:t>מבלי לגרוע מהאמור לעיל ומהוראות כל דין,</w:t>
      </w:r>
      <w:r w:rsidR="00565066" w:rsidRPr="00662788">
        <w:rPr>
          <w:rFonts w:cs="Arial"/>
          <w:sz w:val="24"/>
          <w:rtl/>
        </w:rPr>
        <w:t xml:space="preserve"> </w:t>
      </w:r>
      <w:r w:rsidRPr="00662788">
        <w:rPr>
          <w:rFonts w:cs="Arial"/>
          <w:sz w:val="24"/>
          <w:rtl/>
        </w:rPr>
        <w:t>תהא החברה רשאית לבטל לאלתר את ה</w:t>
      </w:r>
      <w:r w:rsidR="00C3119A" w:rsidRPr="00662788">
        <w:rPr>
          <w:rFonts w:cs="Arial"/>
          <w:sz w:val="24"/>
          <w:rtl/>
        </w:rPr>
        <w:t>הסכם</w:t>
      </w:r>
      <w:r w:rsidRPr="00662788">
        <w:rPr>
          <w:rFonts w:cs="Arial"/>
          <w:sz w:val="24"/>
          <w:rtl/>
        </w:rPr>
        <w:t xml:space="preserve"> ו/או להביא לסיומה את תקופת ה</w:t>
      </w:r>
      <w:r w:rsidR="00C3119A" w:rsidRPr="00662788">
        <w:rPr>
          <w:rFonts w:cs="Arial"/>
          <w:sz w:val="24"/>
          <w:rtl/>
        </w:rPr>
        <w:t>הסכם</w:t>
      </w:r>
      <w:r w:rsidRPr="00662788">
        <w:rPr>
          <w:rFonts w:cs="Arial"/>
          <w:sz w:val="24"/>
          <w:rtl/>
        </w:rPr>
        <w:t xml:space="preserve"> ובלא צורך בהודעה מוקדמת, בכל אחד מהמקרים הבאים:</w:t>
      </w:r>
    </w:p>
    <w:p w:rsidR="00FF1236" w:rsidRPr="00662788" w:rsidRDefault="00FF1236" w:rsidP="00FA21BE">
      <w:pPr>
        <w:pStyle w:val="3"/>
        <w:numPr>
          <w:ilvl w:val="2"/>
          <w:numId w:val="6"/>
        </w:numPr>
        <w:ind w:left="1982" w:hanging="708"/>
        <w:rPr>
          <w:rFonts w:cs="Arial"/>
          <w:sz w:val="24"/>
          <w:rtl/>
        </w:rPr>
      </w:pPr>
      <w:r w:rsidRPr="00662788">
        <w:rPr>
          <w:rFonts w:cs="Arial"/>
          <w:sz w:val="24"/>
          <w:rtl/>
        </w:rPr>
        <w:t xml:space="preserve">אם נפטר היועץ, פשט רגל, נעשה בלתי כשיר משפטית, הוחל בהליכי פירוק היועץ ו/או ניתן צו כינוס נכסים נגדו ו/או עשה הסדר עם נושיו או כל פעולת פשיטת רגל או פירוק אחרת ו/או הוטל צו עיקול על עסקיו ו/או מיטלטליו ולא הוסר תוך 21 יום משעת הטלתו (“צו” - לרבות כל צו וסעד זמני), והכל לפי העניין. </w:t>
      </w:r>
    </w:p>
    <w:p w:rsidR="00FF1236" w:rsidRPr="00662788" w:rsidRDefault="00FF1236" w:rsidP="009E44FA">
      <w:pPr>
        <w:pStyle w:val="3"/>
        <w:numPr>
          <w:ilvl w:val="2"/>
          <w:numId w:val="6"/>
        </w:numPr>
        <w:ind w:left="1982" w:hanging="708"/>
        <w:rPr>
          <w:rFonts w:cs="Arial"/>
          <w:sz w:val="24"/>
        </w:rPr>
      </w:pPr>
      <w:r w:rsidRPr="00662788">
        <w:rPr>
          <w:rFonts w:cs="Arial"/>
          <w:sz w:val="24"/>
          <w:rtl/>
        </w:rPr>
        <w:t xml:space="preserve">אם היועץ הפר ו/או לא קיים איזה מהוראות ההסכם ולא תקן את ההפרה בתוך </w:t>
      </w:r>
      <w:r w:rsidR="009E44FA" w:rsidRPr="00662788">
        <w:rPr>
          <w:rFonts w:cs="Arial"/>
          <w:sz w:val="24"/>
          <w:rtl/>
        </w:rPr>
        <w:t xml:space="preserve">7 ימים </w:t>
      </w:r>
      <w:r w:rsidRPr="00662788">
        <w:rPr>
          <w:rFonts w:cs="Arial"/>
          <w:sz w:val="24"/>
          <w:rtl/>
        </w:rPr>
        <w:t>לאחר שקבל התראה על כך מהחברה ובכלל זה אם התרה המתאם ביועץ בכתב כי אין הוא מתקדם במתן השירותים, לרבות כל חלק מהם בקצב הדרוש, או שהפסיק לבצע אותם ויחולו הוראות סעיף 6.4 לעיל בכפוף לכל זכות של החברה על פי דין.</w:t>
      </w:r>
    </w:p>
    <w:p w:rsidR="00FF1236" w:rsidRPr="00662788" w:rsidRDefault="00FF1236" w:rsidP="00FA21BE">
      <w:pPr>
        <w:pStyle w:val="3"/>
        <w:numPr>
          <w:ilvl w:val="2"/>
          <w:numId w:val="6"/>
        </w:numPr>
        <w:ind w:left="1982" w:hanging="708"/>
        <w:rPr>
          <w:rFonts w:cs="Arial"/>
          <w:sz w:val="24"/>
        </w:rPr>
      </w:pPr>
      <w:r w:rsidRPr="00662788">
        <w:rPr>
          <w:rFonts w:cs="Arial"/>
          <w:sz w:val="24"/>
          <w:rtl/>
        </w:rPr>
        <w:t>הוגש כנגד היועץ כתב אישום ו/או מתנהלת כנגדו חקירה פלילית ו/או היועץ הורשע בפלילים.</w:t>
      </w:r>
    </w:p>
    <w:p w:rsidR="00BF57DC" w:rsidRPr="00662788" w:rsidRDefault="00BF57DC" w:rsidP="00584EAA">
      <w:pPr>
        <w:pStyle w:val="3"/>
        <w:numPr>
          <w:ilvl w:val="2"/>
          <w:numId w:val="6"/>
        </w:numPr>
        <w:ind w:left="1982" w:hanging="708"/>
        <w:rPr>
          <w:rFonts w:cs="Arial"/>
          <w:sz w:val="24"/>
          <w:rtl/>
        </w:rPr>
      </w:pPr>
      <w:r w:rsidRPr="00662788">
        <w:rPr>
          <w:rFonts w:cs="Arial"/>
          <w:sz w:val="24"/>
          <w:rtl/>
        </w:rPr>
        <w:t>אם היועץ או מי מטעמו או בשמו, יהיה מעורב בהצעה, הבטחה, מתן, קבלת או שידול לקבלת שוחד, מענק וטובת הנאה כלשהי, בין במישרין ובין בעקיפין, לעובד של החברה או מי מטעמה ולעובד ציבור אחר, הן בכלל והן בקשר להסכם או לכל דבר הכרוך בביצוע ההסכם.</w:t>
      </w:r>
    </w:p>
    <w:p w:rsidR="00FF1236" w:rsidRPr="00662788" w:rsidRDefault="00FF1236" w:rsidP="00FA21BE">
      <w:pPr>
        <w:pStyle w:val="1"/>
        <w:numPr>
          <w:ilvl w:val="0"/>
          <w:numId w:val="5"/>
        </w:numPr>
        <w:tabs>
          <w:tab w:val="left" w:pos="990"/>
        </w:tabs>
        <w:spacing w:after="0"/>
        <w:ind w:left="990" w:hanging="283"/>
        <w:rPr>
          <w:rFonts w:cs="Arial"/>
          <w:b/>
          <w:bCs/>
          <w:sz w:val="24"/>
          <w:u w:val="single"/>
        </w:rPr>
      </w:pPr>
      <w:r w:rsidRPr="00662788">
        <w:rPr>
          <w:rFonts w:cs="Arial"/>
          <w:b/>
          <w:bCs/>
          <w:sz w:val="24"/>
          <w:u w:val="single"/>
          <w:rtl/>
        </w:rPr>
        <w:t>שלילת יחסי עובד מעסיק</w:t>
      </w:r>
      <w:r w:rsidRPr="00662788">
        <w:rPr>
          <w:rFonts w:cs="Arial"/>
          <w:b/>
          <w:bCs/>
          <w:sz w:val="24"/>
          <w:rtl/>
        </w:rPr>
        <w:tab/>
      </w:r>
    </w:p>
    <w:p w:rsidR="00FF1236" w:rsidRPr="00662788" w:rsidRDefault="00FF1236" w:rsidP="00584EAA">
      <w:pPr>
        <w:numPr>
          <w:ilvl w:val="1"/>
          <w:numId w:val="5"/>
        </w:numPr>
        <w:tabs>
          <w:tab w:val="left" w:pos="1415"/>
        </w:tabs>
        <w:spacing w:after="120"/>
        <w:ind w:left="1415" w:hanging="567"/>
        <w:outlineLvl w:val="1"/>
        <w:rPr>
          <w:rFonts w:cs="Arial"/>
          <w:sz w:val="24"/>
        </w:rPr>
      </w:pPr>
      <w:r w:rsidRPr="00662788">
        <w:rPr>
          <w:rFonts w:cs="Arial"/>
          <w:sz w:val="24"/>
          <w:rtl/>
        </w:rPr>
        <w:t>מוסכם ומוצהר בזה כי בהתקשרותו עם החברה בהסכם זה, פועל היועץ כקבלן עצמאי ובלתי תלוי. לא יחולו כל יחסי עובד ומעסיק בין החברה לבין היועץ ו/או עובדיו ו/או הבאים מטעמו. היועץ פוטר בזה מראש את החברה מכל אחריות שהיא, הנובעת מיחסי עובד ומעסיק, לרבות במקרה בו עלול להינתן להסכם זה פירוש של יחסי עובד - מעסיק.</w:t>
      </w:r>
    </w:p>
    <w:p w:rsidR="00FF1236" w:rsidRPr="00662788" w:rsidRDefault="00FF1236" w:rsidP="00584EAA">
      <w:pPr>
        <w:numPr>
          <w:ilvl w:val="1"/>
          <w:numId w:val="5"/>
        </w:numPr>
        <w:tabs>
          <w:tab w:val="left" w:pos="1415"/>
        </w:tabs>
        <w:spacing w:after="120"/>
        <w:ind w:left="1415" w:hanging="567"/>
        <w:outlineLvl w:val="1"/>
        <w:rPr>
          <w:rFonts w:cs="Arial"/>
          <w:sz w:val="24"/>
          <w:rtl/>
        </w:rPr>
      </w:pPr>
      <w:r w:rsidRPr="00662788">
        <w:rPr>
          <w:rFonts w:cs="Arial"/>
          <w:sz w:val="24"/>
          <w:rtl/>
        </w:rPr>
        <w:t>מבלי לגרוע מהאמור לעיל, היועץ ישלם בעצמו, בגין כל התקבולים שיקבל על פי הסכם זה, את כל תשלומי המיסים לרבות</w:t>
      </w:r>
      <w:r w:rsidR="0013015A" w:rsidRPr="00662788">
        <w:rPr>
          <w:rFonts w:cs="Arial"/>
          <w:sz w:val="24"/>
          <w:rtl/>
        </w:rPr>
        <w:t>,</w:t>
      </w:r>
      <w:r w:rsidRPr="00662788">
        <w:rPr>
          <w:rFonts w:cs="Arial"/>
          <w:sz w:val="24"/>
          <w:rtl/>
        </w:rPr>
        <w:t xml:space="preserve"> אך מבלי לגרוע מכלליות האמור לעיל</w:t>
      </w:r>
      <w:r w:rsidR="0013015A" w:rsidRPr="00662788">
        <w:rPr>
          <w:rFonts w:cs="Arial"/>
          <w:sz w:val="24"/>
          <w:rtl/>
        </w:rPr>
        <w:t>,</w:t>
      </w:r>
      <w:r w:rsidRPr="00662788">
        <w:rPr>
          <w:rFonts w:cs="Arial"/>
          <w:sz w:val="24"/>
          <w:rtl/>
        </w:rPr>
        <w:t xml:space="preserve"> תשלומי מס הכנסה שהוא חב בגין מתן השירותים.</w:t>
      </w:r>
    </w:p>
    <w:p w:rsidR="00FF1236" w:rsidRPr="00662788" w:rsidRDefault="00FF1236" w:rsidP="00584EAA">
      <w:pPr>
        <w:numPr>
          <w:ilvl w:val="1"/>
          <w:numId w:val="5"/>
        </w:numPr>
        <w:tabs>
          <w:tab w:val="left" w:pos="1415"/>
        </w:tabs>
        <w:spacing w:after="120"/>
        <w:ind w:left="1415" w:hanging="567"/>
        <w:outlineLvl w:val="1"/>
        <w:rPr>
          <w:rFonts w:cs="Arial"/>
          <w:sz w:val="24"/>
        </w:rPr>
      </w:pPr>
      <w:r w:rsidRPr="00662788">
        <w:rPr>
          <w:rFonts w:cs="Arial"/>
          <w:sz w:val="24"/>
          <w:rtl/>
        </w:rPr>
        <w:t xml:space="preserve"> בכל מקרה היועץ לבדו יהיה אחראי, לתשלומים הסוציאליים והתנאים הסוציאליים בגין  העובדים </w:t>
      </w:r>
      <w:r w:rsidR="0013015A" w:rsidRPr="00662788">
        <w:rPr>
          <w:rFonts w:cs="Arial"/>
          <w:sz w:val="24"/>
          <w:rtl/>
        </w:rPr>
        <w:t xml:space="preserve">ו/או כל גורם אחר אשר </w:t>
      </w:r>
      <w:r w:rsidRPr="00662788">
        <w:rPr>
          <w:rFonts w:cs="Arial"/>
          <w:sz w:val="24"/>
          <w:rtl/>
        </w:rPr>
        <w:t>יועסקו על ידו</w:t>
      </w:r>
      <w:r w:rsidR="0013015A" w:rsidRPr="00662788">
        <w:rPr>
          <w:rFonts w:cs="Arial"/>
          <w:sz w:val="24"/>
          <w:rtl/>
        </w:rPr>
        <w:t>,</w:t>
      </w:r>
      <w:r w:rsidRPr="00662788">
        <w:rPr>
          <w:rFonts w:cs="Arial"/>
          <w:sz w:val="24"/>
          <w:rtl/>
        </w:rPr>
        <w:t xml:space="preserve"> לרבות כל התשלומים למוסד לביטוח  לאומי, לכל קרן שתידרש, דמי ביטוח ותשלומים אחרים המוטלים על מעסיקים עפ"י </w:t>
      </w:r>
      <w:r w:rsidRPr="00662788">
        <w:rPr>
          <w:rFonts w:cs="Arial"/>
          <w:sz w:val="24"/>
        </w:rPr>
        <w:t xml:space="preserve"> </w:t>
      </w:r>
      <w:r w:rsidRPr="00662788">
        <w:rPr>
          <w:rFonts w:cs="Arial"/>
          <w:sz w:val="24"/>
          <w:rtl/>
        </w:rPr>
        <w:t>החוק, הנוהג</w:t>
      </w:r>
      <w:r w:rsidRPr="00662788">
        <w:rPr>
          <w:rFonts w:cs="Arial"/>
          <w:sz w:val="24"/>
        </w:rPr>
        <w:t xml:space="preserve"> </w:t>
      </w:r>
      <w:r w:rsidRPr="00662788">
        <w:rPr>
          <w:rFonts w:cs="Arial"/>
          <w:sz w:val="24"/>
          <w:rtl/>
        </w:rPr>
        <w:t>וההסכמים הקיבוציים.</w:t>
      </w:r>
    </w:p>
    <w:p w:rsidR="00FF1236" w:rsidRPr="00662788" w:rsidRDefault="00FF1236" w:rsidP="00584EAA">
      <w:pPr>
        <w:numPr>
          <w:ilvl w:val="1"/>
          <w:numId w:val="5"/>
        </w:numPr>
        <w:tabs>
          <w:tab w:val="left" w:pos="1415"/>
        </w:tabs>
        <w:spacing w:after="120"/>
        <w:ind w:left="1415" w:hanging="567"/>
        <w:outlineLvl w:val="1"/>
        <w:rPr>
          <w:rFonts w:cs="Arial"/>
          <w:sz w:val="24"/>
        </w:rPr>
      </w:pPr>
      <w:r w:rsidRPr="00662788">
        <w:rPr>
          <w:rFonts w:cs="Arial"/>
          <w:sz w:val="24"/>
          <w:rtl/>
        </w:rPr>
        <w:t>מוצהר ומוסכם בזה, כי במידה שמי מעובדי היועץ ו/או הפועלים</w:t>
      </w:r>
      <w:r w:rsidRPr="00662788">
        <w:rPr>
          <w:rFonts w:cs="Arial"/>
          <w:sz w:val="24"/>
        </w:rPr>
        <w:t xml:space="preserve"> </w:t>
      </w:r>
      <w:r w:rsidRPr="00662788">
        <w:rPr>
          <w:rFonts w:cs="Arial"/>
          <w:sz w:val="24"/>
          <w:rtl/>
        </w:rPr>
        <w:t>מטעמו יתבע מהחברה תשלום כל סכום הנובע כתוצאה מיחסי עובד מעסיק</w:t>
      </w:r>
      <w:r w:rsidRPr="00662788">
        <w:rPr>
          <w:rFonts w:cs="Arial"/>
          <w:sz w:val="24"/>
        </w:rPr>
        <w:t xml:space="preserve"> </w:t>
      </w:r>
      <w:r w:rsidRPr="00662788">
        <w:rPr>
          <w:rFonts w:cs="Arial"/>
          <w:sz w:val="24"/>
          <w:rtl/>
        </w:rPr>
        <w:t xml:space="preserve">, ישפה היועץ את החברה, מיד עם דרישת החברה, בגין ההוצאות ו/או </w:t>
      </w:r>
      <w:r w:rsidRPr="00662788">
        <w:rPr>
          <w:rFonts w:cs="Arial"/>
          <w:sz w:val="24"/>
        </w:rPr>
        <w:t xml:space="preserve"> </w:t>
      </w:r>
      <w:r w:rsidRPr="00662788">
        <w:rPr>
          <w:rFonts w:cs="Arial"/>
          <w:sz w:val="24"/>
          <w:rtl/>
        </w:rPr>
        <w:t>הנזק שיגרמו לחברה בשל תביעה כאמור לרבות הוצאות משפט ושכ"ט עו"ד. תשלום השיפוי יבוצע  על ידי היועץ בתוך 30 ימים מהמועד בו קיבל היועץ את דרישת החברה כאמור.</w:t>
      </w:r>
    </w:p>
    <w:p w:rsidR="00FF1236" w:rsidRPr="00662788" w:rsidRDefault="00FF1236" w:rsidP="009E44FA">
      <w:pPr>
        <w:pStyle w:val="1"/>
        <w:numPr>
          <w:ilvl w:val="0"/>
          <w:numId w:val="5"/>
        </w:numPr>
        <w:tabs>
          <w:tab w:val="left" w:pos="990"/>
        </w:tabs>
        <w:spacing w:after="0"/>
        <w:ind w:left="990" w:hanging="283"/>
        <w:rPr>
          <w:rFonts w:cs="Arial"/>
          <w:sz w:val="24"/>
          <w:rtl/>
        </w:rPr>
      </w:pPr>
      <w:r w:rsidRPr="00662788">
        <w:rPr>
          <w:rFonts w:cs="Arial"/>
          <w:b/>
          <w:bCs/>
          <w:sz w:val="24"/>
          <w:u w:val="single"/>
          <w:rtl/>
        </w:rPr>
        <w:t xml:space="preserve">הסכמים אחרים </w:t>
      </w:r>
      <w:r w:rsidRPr="00662788">
        <w:rPr>
          <w:rFonts w:cs="Arial"/>
          <w:b/>
          <w:bCs/>
          <w:sz w:val="24"/>
          <w:rtl/>
        </w:rPr>
        <w:tab/>
      </w:r>
      <w:r w:rsidRPr="00662788">
        <w:rPr>
          <w:rFonts w:cs="Arial"/>
          <w:b/>
          <w:bCs/>
          <w:sz w:val="24"/>
          <w:u w:val="single"/>
          <w:rtl/>
        </w:rPr>
        <w:br/>
      </w:r>
      <w:r w:rsidRPr="00662788">
        <w:rPr>
          <w:rFonts w:cs="Arial"/>
          <w:sz w:val="24"/>
          <w:rtl/>
        </w:rPr>
        <w:t xml:space="preserve">למרות כל הסכם קיים או שיהיה קיים בין החברה לבין כל קבלן, קבלן-משנה, מהנדס, מתכנן, יועץ, ספק או מישהו אחר אשר לפיו הסכימה החברה או תסכים החברה לקבל עליה את החלטת היועץ, הרי מוסכם כי כל תנאי כזה לא יפגע ולא יגרע מאיזו התחייבות היועץ כלפי החברה או מאחריותו כלפיה לפי הסכם זה. כל תנאי כזה לא יחשב כמחייב את החברה לגבי היחסים שבינה לבין היועץ. </w:t>
      </w:r>
    </w:p>
    <w:p w:rsidR="00FF1236" w:rsidRPr="00662788" w:rsidRDefault="00FF1236" w:rsidP="00FA21BE">
      <w:pPr>
        <w:pStyle w:val="1"/>
        <w:numPr>
          <w:ilvl w:val="0"/>
          <w:numId w:val="5"/>
        </w:numPr>
        <w:tabs>
          <w:tab w:val="left" w:pos="990"/>
        </w:tabs>
        <w:spacing w:after="0"/>
        <w:ind w:left="990" w:hanging="283"/>
        <w:rPr>
          <w:rFonts w:cs="Arial"/>
          <w:sz w:val="24"/>
          <w:rtl/>
        </w:rPr>
      </w:pPr>
      <w:r w:rsidRPr="00662788">
        <w:rPr>
          <w:rFonts w:cs="Arial"/>
          <w:b/>
          <w:bCs/>
          <w:sz w:val="24"/>
          <w:u w:val="single"/>
          <w:rtl/>
        </w:rPr>
        <w:t>שלילת זכות העיכבון</w:t>
      </w:r>
      <w:r w:rsidRPr="00662788">
        <w:rPr>
          <w:rFonts w:cs="Arial"/>
          <w:sz w:val="24"/>
          <w:rtl/>
        </w:rPr>
        <w:tab/>
      </w:r>
      <w:r w:rsidRPr="00662788">
        <w:rPr>
          <w:rFonts w:cs="Arial"/>
          <w:sz w:val="24"/>
          <w:rtl/>
        </w:rPr>
        <w:br/>
        <w:t>היועץ לא יהיה רשאי, בכל מקרה שהוא, לעכב מסמכים המגיעים ו/או השייכים לחברה או כל חלק אחר מהשירותים לפי הסכם זה.</w:t>
      </w:r>
    </w:p>
    <w:p w:rsidR="00FF1236" w:rsidRPr="00662788" w:rsidRDefault="00FF1236" w:rsidP="00FA21BE">
      <w:pPr>
        <w:pStyle w:val="1"/>
        <w:numPr>
          <w:ilvl w:val="0"/>
          <w:numId w:val="5"/>
        </w:numPr>
        <w:tabs>
          <w:tab w:val="left" w:pos="990"/>
        </w:tabs>
        <w:spacing w:after="0"/>
        <w:ind w:left="990" w:hanging="283"/>
        <w:rPr>
          <w:rFonts w:cs="Arial"/>
          <w:sz w:val="24"/>
          <w:rtl/>
        </w:rPr>
      </w:pPr>
      <w:r w:rsidRPr="00662788">
        <w:rPr>
          <w:rFonts w:cs="Arial"/>
          <w:b/>
          <w:bCs/>
          <w:sz w:val="24"/>
          <w:u w:val="single"/>
          <w:rtl/>
        </w:rPr>
        <w:t>קיזוז</w:t>
      </w:r>
      <w:r w:rsidRPr="00662788">
        <w:rPr>
          <w:rFonts w:cs="Arial"/>
          <w:sz w:val="24"/>
          <w:rtl/>
        </w:rPr>
        <w:tab/>
      </w:r>
      <w:r w:rsidRPr="00662788">
        <w:rPr>
          <w:rFonts w:cs="Arial"/>
          <w:sz w:val="24"/>
          <w:rtl/>
        </w:rPr>
        <w:br/>
        <w:t>החברה תהא רשאית לקזז כל סכום המגיע לה לטענתה מאת היועץ לפי הסכם זה או לפי כל התקשרות אחרת מן התמורה אשר תשולם ליועץ בהתאם להוראות הסכם זה.</w:t>
      </w:r>
    </w:p>
    <w:p w:rsidR="00FF1236" w:rsidRPr="00662788" w:rsidRDefault="00FF1236" w:rsidP="00FA21BE">
      <w:pPr>
        <w:pStyle w:val="1"/>
        <w:numPr>
          <w:ilvl w:val="0"/>
          <w:numId w:val="5"/>
        </w:numPr>
        <w:tabs>
          <w:tab w:val="left" w:pos="990"/>
        </w:tabs>
        <w:spacing w:after="0"/>
        <w:ind w:left="990" w:hanging="283"/>
        <w:rPr>
          <w:rFonts w:cs="Arial"/>
          <w:sz w:val="24"/>
          <w:rtl/>
        </w:rPr>
      </w:pPr>
      <w:r w:rsidRPr="00662788">
        <w:rPr>
          <w:rFonts w:cs="Arial"/>
          <w:b/>
          <w:bCs/>
          <w:sz w:val="24"/>
          <w:u w:val="single"/>
          <w:rtl/>
        </w:rPr>
        <w:t>ויתור על זכויות ותיקון ההסכם</w:t>
      </w:r>
    </w:p>
    <w:p w:rsidR="00FF1236" w:rsidRPr="00662788" w:rsidRDefault="00FF1236" w:rsidP="00584EAA">
      <w:pPr>
        <w:numPr>
          <w:ilvl w:val="1"/>
          <w:numId w:val="5"/>
        </w:numPr>
        <w:tabs>
          <w:tab w:val="left" w:pos="1415"/>
        </w:tabs>
        <w:spacing w:after="120"/>
        <w:ind w:left="1415" w:hanging="567"/>
        <w:outlineLvl w:val="1"/>
        <w:rPr>
          <w:rFonts w:cs="Arial"/>
          <w:sz w:val="24"/>
          <w:rtl/>
        </w:rPr>
      </w:pPr>
      <w:r w:rsidRPr="00662788">
        <w:rPr>
          <w:rFonts w:cs="Arial"/>
          <w:sz w:val="24"/>
          <w:rtl/>
        </w:rPr>
        <w:t>שום ויתור, הנחה, קבלת תשלום כשלהוא, הימנעות מפעולה או מתן ארכה מצדו של אחד הצדדים או מי מטעמו לא יחשבו כוויתור על זכות מזכויות הצדדים, והם יהיו רשאים להשתמש בזכויותיהם, כולן או מקצתן ובכל עת שימצאו לנכון.</w:t>
      </w:r>
    </w:p>
    <w:p w:rsidR="00FF1236" w:rsidRPr="00662788" w:rsidRDefault="00FF1236" w:rsidP="00584EAA">
      <w:pPr>
        <w:numPr>
          <w:ilvl w:val="1"/>
          <w:numId w:val="5"/>
        </w:numPr>
        <w:tabs>
          <w:tab w:val="left" w:pos="1415"/>
        </w:tabs>
        <w:spacing w:after="120"/>
        <w:ind w:left="1415" w:hanging="567"/>
        <w:outlineLvl w:val="1"/>
        <w:rPr>
          <w:rFonts w:cs="Arial"/>
          <w:sz w:val="24"/>
          <w:rtl/>
        </w:rPr>
      </w:pPr>
      <w:r w:rsidRPr="00662788">
        <w:rPr>
          <w:rFonts w:cs="Arial"/>
          <w:sz w:val="24"/>
          <w:rtl/>
        </w:rPr>
        <w:t>הסכם זה אינו ניתן לשינוי, אלא במסמך בכתב חתום על ידי כל הצדדים, וכל שינוי ו/או ביטול של סעיף מסעיפי ההסכם, יעשה אך ורק במסמך בכתב אשר ייחתם על ידי שני הצדדים.</w:t>
      </w:r>
    </w:p>
    <w:p w:rsidR="00FF1236" w:rsidRPr="00662788" w:rsidRDefault="00FF1236" w:rsidP="00584EAA">
      <w:pPr>
        <w:numPr>
          <w:ilvl w:val="1"/>
          <w:numId w:val="5"/>
        </w:numPr>
        <w:tabs>
          <w:tab w:val="left" w:pos="1415"/>
        </w:tabs>
        <w:spacing w:after="120"/>
        <w:ind w:left="1415" w:hanging="567"/>
        <w:outlineLvl w:val="1"/>
        <w:rPr>
          <w:rFonts w:cs="Arial"/>
          <w:sz w:val="24"/>
          <w:rtl/>
        </w:rPr>
      </w:pPr>
      <w:r w:rsidRPr="00662788">
        <w:rPr>
          <w:rFonts w:cs="Arial"/>
          <w:sz w:val="24"/>
          <w:rtl/>
        </w:rPr>
        <w:t>הכתוב בהסכם זה ממצה בלעדית את כל המוסכם בין הצדדים, ואין להתחשב בכל משא ומתן שקדם לחתימתו או שהתקיים בד בבד עם חתימתו ו/או במצגים ו/או בהתחייבויות ו/או בחוזים שקדמו או שהיו תנאי לחתימתו והסכם זה יבוא במקום כל החוזים הקודמים בכתב או בעל פה בין החברה לבין היועץ, במידה וישנם.</w:t>
      </w:r>
    </w:p>
    <w:p w:rsidR="00FF1236" w:rsidRPr="00662788" w:rsidRDefault="00FF1236" w:rsidP="00FA21BE">
      <w:pPr>
        <w:pStyle w:val="1"/>
        <w:numPr>
          <w:ilvl w:val="0"/>
          <w:numId w:val="5"/>
        </w:numPr>
        <w:tabs>
          <w:tab w:val="left" w:pos="990"/>
        </w:tabs>
        <w:spacing w:after="0"/>
        <w:ind w:left="990" w:hanging="283"/>
        <w:rPr>
          <w:rFonts w:cs="Arial"/>
          <w:sz w:val="24"/>
        </w:rPr>
      </w:pPr>
      <w:r w:rsidRPr="00662788">
        <w:rPr>
          <w:rFonts w:cs="Arial"/>
          <w:b/>
          <w:bCs/>
          <w:sz w:val="24"/>
          <w:u w:val="single"/>
          <w:rtl/>
        </w:rPr>
        <w:t>אישור בהתאם לחוק עסקאות גופים ציבוריים</w:t>
      </w:r>
    </w:p>
    <w:p w:rsidR="00FF1236" w:rsidRPr="00662788" w:rsidRDefault="00FF1236" w:rsidP="00F21443">
      <w:pPr>
        <w:pStyle w:val="2"/>
        <w:numPr>
          <w:ilvl w:val="0"/>
          <w:numId w:val="0"/>
        </w:numPr>
        <w:ind w:left="990"/>
        <w:rPr>
          <w:rFonts w:cs="Arial"/>
          <w:sz w:val="24"/>
          <w:rtl/>
        </w:rPr>
      </w:pPr>
      <w:r w:rsidRPr="00662788">
        <w:rPr>
          <w:rFonts w:cs="Arial"/>
          <w:sz w:val="24"/>
          <w:rtl/>
        </w:rPr>
        <w:t>באם היועץ הינו "תושב ישראל" כמשמעותו בפקודת מס הכנסה, ימציא היועץ לחברה, עם חתימתו על הסכם זה, אישור בהתאם לחוק עסקאות גופים ציבוריים (אכיפת ניהול חשבונות) התשל"ו - 1976.</w:t>
      </w:r>
    </w:p>
    <w:p w:rsidR="00FF1236" w:rsidRPr="00662788" w:rsidRDefault="00FF1236" w:rsidP="00FA21BE">
      <w:pPr>
        <w:pStyle w:val="1"/>
        <w:numPr>
          <w:ilvl w:val="0"/>
          <w:numId w:val="5"/>
        </w:numPr>
        <w:tabs>
          <w:tab w:val="left" w:pos="990"/>
        </w:tabs>
        <w:spacing w:after="0"/>
        <w:ind w:left="990" w:hanging="283"/>
        <w:rPr>
          <w:rFonts w:cs="Arial"/>
          <w:sz w:val="24"/>
        </w:rPr>
      </w:pPr>
      <w:r w:rsidRPr="00662788">
        <w:rPr>
          <w:rFonts w:cs="Arial"/>
          <w:b/>
          <w:bCs/>
          <w:sz w:val="24"/>
          <w:u w:val="single"/>
          <w:rtl/>
        </w:rPr>
        <w:t>סמכות מקומית</w:t>
      </w:r>
      <w:r w:rsidRPr="00662788">
        <w:rPr>
          <w:rFonts w:cs="Arial"/>
          <w:b/>
          <w:bCs/>
          <w:sz w:val="24"/>
          <w:rtl/>
        </w:rPr>
        <w:tab/>
      </w:r>
    </w:p>
    <w:p w:rsidR="00FF1236" w:rsidRPr="00662788" w:rsidRDefault="00FF1236" w:rsidP="00F21443">
      <w:pPr>
        <w:pStyle w:val="1"/>
        <w:numPr>
          <w:ilvl w:val="0"/>
          <w:numId w:val="0"/>
        </w:numPr>
        <w:ind w:left="1067"/>
        <w:rPr>
          <w:rFonts w:cs="Arial"/>
          <w:sz w:val="24"/>
        </w:rPr>
      </w:pPr>
      <w:r w:rsidRPr="00662788">
        <w:rPr>
          <w:rFonts w:cs="Arial"/>
          <w:sz w:val="24"/>
          <w:rtl/>
        </w:rPr>
        <w:t>הצדדים מצהירים ומסכימים כי בית המשפט הייחודי והבלעדי לעניין כל הקשור ונובע מ</w:t>
      </w:r>
      <w:r w:rsidR="00C3119A" w:rsidRPr="00662788">
        <w:rPr>
          <w:rFonts w:cs="Arial"/>
          <w:sz w:val="24"/>
          <w:rtl/>
        </w:rPr>
        <w:t>הסכם</w:t>
      </w:r>
      <w:r w:rsidRPr="00662788">
        <w:rPr>
          <w:rFonts w:cs="Arial"/>
          <w:sz w:val="24"/>
          <w:rtl/>
        </w:rPr>
        <w:t xml:space="preserve"> זה, יהא בית המשפט המוסמך בתל אביב יפו.</w:t>
      </w:r>
    </w:p>
    <w:p w:rsidR="00FF1236" w:rsidRPr="00662788" w:rsidRDefault="00FF1236" w:rsidP="00FA21BE">
      <w:pPr>
        <w:pStyle w:val="1"/>
        <w:numPr>
          <w:ilvl w:val="0"/>
          <w:numId w:val="5"/>
        </w:numPr>
        <w:tabs>
          <w:tab w:val="left" w:pos="990"/>
        </w:tabs>
        <w:spacing w:after="0"/>
        <w:ind w:left="990" w:hanging="283"/>
        <w:rPr>
          <w:rFonts w:cs="Arial"/>
          <w:sz w:val="24"/>
          <w:rtl/>
        </w:rPr>
      </w:pPr>
      <w:r w:rsidRPr="00662788">
        <w:rPr>
          <w:rFonts w:cs="Arial"/>
          <w:b/>
          <w:bCs/>
          <w:sz w:val="24"/>
          <w:u w:val="single"/>
          <w:rtl/>
        </w:rPr>
        <w:t>כתובות הצדדים והודעות</w:t>
      </w:r>
    </w:p>
    <w:p w:rsidR="00FF1236" w:rsidRPr="00662788" w:rsidRDefault="00FF1236" w:rsidP="00584EAA">
      <w:pPr>
        <w:numPr>
          <w:ilvl w:val="1"/>
          <w:numId w:val="5"/>
        </w:numPr>
        <w:tabs>
          <w:tab w:val="left" w:pos="1415"/>
        </w:tabs>
        <w:spacing w:after="120"/>
        <w:ind w:left="1415" w:hanging="567"/>
        <w:outlineLvl w:val="1"/>
        <w:rPr>
          <w:rFonts w:cs="Arial"/>
          <w:sz w:val="24"/>
          <w:rtl/>
        </w:rPr>
      </w:pPr>
      <w:r w:rsidRPr="00662788">
        <w:rPr>
          <w:rFonts w:cs="Arial"/>
          <w:sz w:val="24"/>
          <w:rtl/>
        </w:rPr>
        <w:t>כתובות הצדדים לצורך הסכם זה תהיינה כמפורט במבוא.</w:t>
      </w:r>
    </w:p>
    <w:p w:rsidR="00FF1236" w:rsidRPr="00662788" w:rsidRDefault="00FF1236" w:rsidP="00584EAA">
      <w:pPr>
        <w:numPr>
          <w:ilvl w:val="1"/>
          <w:numId w:val="5"/>
        </w:numPr>
        <w:tabs>
          <w:tab w:val="left" w:pos="1415"/>
        </w:tabs>
        <w:spacing w:after="120"/>
        <w:ind w:left="1415" w:hanging="567"/>
        <w:outlineLvl w:val="1"/>
        <w:rPr>
          <w:rFonts w:cs="Arial"/>
          <w:sz w:val="24"/>
        </w:rPr>
      </w:pPr>
      <w:r w:rsidRPr="00662788">
        <w:rPr>
          <w:rFonts w:cs="Arial"/>
          <w:sz w:val="24"/>
          <w:rtl/>
        </w:rPr>
        <w:t>כל הודעה שתישלח לצד כלשהו לפי הכתובות הנ”ל בדואר רשום, תיחשב כאילו הגיעה לתעודתה לאחר 72 שעות מזמן שההודעה נמסרה למשלוח בדואר. על אף האמור לעיל ניתן למסור הודעה על ידי מסירה ביד ו/או במסירתה בכתובת הצדדים או במשרדם, ומועד המסירה הוא שיקבע.</w:t>
      </w:r>
    </w:p>
    <w:p w:rsidR="00FF1236" w:rsidRPr="00662788" w:rsidRDefault="00FF1236" w:rsidP="00FF1236">
      <w:pPr>
        <w:ind w:left="709"/>
        <w:jc w:val="center"/>
        <w:rPr>
          <w:rFonts w:cs="Arial"/>
          <w:b/>
          <w:bCs/>
          <w:sz w:val="24"/>
          <w:rtl/>
        </w:rPr>
      </w:pPr>
      <w:r w:rsidRPr="00662788">
        <w:rPr>
          <w:rFonts w:cs="Arial"/>
          <w:b/>
          <w:bCs/>
          <w:sz w:val="24"/>
          <w:rtl/>
        </w:rPr>
        <w:t>ולראיה באו הצדדים על החתום:</w:t>
      </w:r>
    </w:p>
    <w:p w:rsidR="00FF1236" w:rsidRPr="00662788" w:rsidRDefault="00FF1236" w:rsidP="00FF1236">
      <w:pPr>
        <w:ind w:left="709"/>
        <w:jc w:val="center"/>
        <w:rPr>
          <w:rFonts w:cs="Arial"/>
          <w:b/>
          <w:bCs/>
          <w:sz w:val="24"/>
          <w:rtl/>
        </w:rPr>
      </w:pPr>
    </w:p>
    <w:p w:rsidR="00FF1236" w:rsidRPr="00662788" w:rsidRDefault="00FF1236" w:rsidP="00FF1236">
      <w:pPr>
        <w:ind w:left="709"/>
        <w:rPr>
          <w:rFonts w:cs="Arial"/>
          <w:sz w:val="24"/>
          <w:u w:val="single"/>
          <w:rtl/>
        </w:rPr>
      </w:pPr>
      <w:r w:rsidRPr="00662788">
        <w:rPr>
          <w:rFonts w:cs="Arial"/>
          <w:sz w:val="24"/>
          <w:u w:val="single"/>
          <w:rtl/>
        </w:rPr>
        <w:tab/>
      </w:r>
      <w:r w:rsidRPr="00662788">
        <w:rPr>
          <w:rFonts w:cs="Arial"/>
          <w:sz w:val="24"/>
          <w:u w:val="single"/>
          <w:rtl/>
        </w:rPr>
        <w:tab/>
      </w:r>
      <w:r w:rsidRPr="00662788">
        <w:rPr>
          <w:rFonts w:cs="Arial"/>
          <w:sz w:val="24"/>
          <w:u w:val="single"/>
          <w:rtl/>
        </w:rPr>
        <w:tab/>
      </w:r>
      <w:r w:rsidRPr="00662788">
        <w:rPr>
          <w:rFonts w:cs="Arial"/>
          <w:sz w:val="24"/>
          <w:rtl/>
        </w:rPr>
        <w:tab/>
      </w:r>
      <w:r w:rsidRPr="00662788">
        <w:rPr>
          <w:rFonts w:cs="Arial"/>
          <w:sz w:val="24"/>
          <w:rtl/>
        </w:rPr>
        <w:tab/>
      </w:r>
      <w:r w:rsidRPr="00662788">
        <w:rPr>
          <w:rFonts w:cs="Arial"/>
          <w:sz w:val="24"/>
          <w:rtl/>
        </w:rPr>
        <w:tab/>
      </w:r>
      <w:r w:rsidRPr="00662788">
        <w:rPr>
          <w:rFonts w:cs="Arial"/>
          <w:sz w:val="24"/>
          <w:rtl/>
        </w:rPr>
        <w:tab/>
      </w:r>
      <w:r w:rsidRPr="00662788">
        <w:rPr>
          <w:rFonts w:cs="Arial"/>
          <w:sz w:val="24"/>
          <w:rtl/>
        </w:rPr>
        <w:tab/>
      </w:r>
      <w:r w:rsidRPr="00662788">
        <w:rPr>
          <w:rFonts w:cs="Arial"/>
          <w:sz w:val="24"/>
          <w:u w:val="single"/>
          <w:rtl/>
        </w:rPr>
        <w:tab/>
      </w:r>
      <w:r w:rsidRPr="00662788">
        <w:rPr>
          <w:rFonts w:cs="Arial"/>
          <w:sz w:val="24"/>
          <w:u w:val="single"/>
          <w:rtl/>
        </w:rPr>
        <w:tab/>
      </w:r>
      <w:r w:rsidRPr="00662788">
        <w:rPr>
          <w:rFonts w:cs="Arial"/>
          <w:sz w:val="24"/>
          <w:u w:val="single"/>
          <w:rtl/>
        </w:rPr>
        <w:tab/>
      </w:r>
    </w:p>
    <w:p w:rsidR="00FF1236" w:rsidRPr="00662788" w:rsidRDefault="00FF1236" w:rsidP="00FF1236">
      <w:pPr>
        <w:ind w:left="709"/>
        <w:rPr>
          <w:rFonts w:cs="Arial"/>
          <w:b/>
          <w:bCs/>
          <w:sz w:val="24"/>
          <w:rtl/>
        </w:rPr>
      </w:pPr>
      <w:r w:rsidRPr="00662788">
        <w:rPr>
          <w:rFonts w:cs="Arial"/>
          <w:sz w:val="24"/>
          <w:rtl/>
        </w:rPr>
        <w:tab/>
      </w:r>
      <w:r w:rsidRPr="00662788">
        <w:rPr>
          <w:rFonts w:cs="Arial"/>
          <w:b/>
          <w:bCs/>
          <w:sz w:val="24"/>
          <w:rtl/>
        </w:rPr>
        <w:t xml:space="preserve">החברה </w:t>
      </w:r>
      <w:r w:rsidRPr="00662788">
        <w:rPr>
          <w:rFonts w:cs="Arial"/>
          <w:b/>
          <w:bCs/>
          <w:sz w:val="24"/>
          <w:rtl/>
        </w:rPr>
        <w:tab/>
      </w:r>
      <w:r w:rsidRPr="00662788">
        <w:rPr>
          <w:rFonts w:cs="Arial"/>
          <w:b/>
          <w:bCs/>
          <w:sz w:val="24"/>
          <w:rtl/>
        </w:rPr>
        <w:tab/>
      </w:r>
      <w:r w:rsidRPr="00662788">
        <w:rPr>
          <w:rFonts w:cs="Arial"/>
          <w:b/>
          <w:bCs/>
          <w:sz w:val="24"/>
          <w:rtl/>
        </w:rPr>
        <w:tab/>
      </w:r>
      <w:r w:rsidRPr="00662788">
        <w:rPr>
          <w:rFonts w:cs="Arial"/>
          <w:b/>
          <w:bCs/>
          <w:sz w:val="24"/>
          <w:rtl/>
        </w:rPr>
        <w:tab/>
      </w:r>
      <w:r w:rsidRPr="00662788">
        <w:rPr>
          <w:rFonts w:cs="Arial"/>
          <w:b/>
          <w:bCs/>
          <w:sz w:val="24"/>
          <w:rtl/>
        </w:rPr>
        <w:tab/>
      </w:r>
      <w:r w:rsidRPr="00662788">
        <w:rPr>
          <w:rFonts w:cs="Arial"/>
          <w:b/>
          <w:bCs/>
          <w:sz w:val="24"/>
          <w:rtl/>
        </w:rPr>
        <w:tab/>
      </w:r>
      <w:r w:rsidRPr="00662788">
        <w:rPr>
          <w:rFonts w:cs="Arial"/>
          <w:b/>
          <w:bCs/>
          <w:sz w:val="24"/>
          <w:rtl/>
        </w:rPr>
        <w:tab/>
      </w:r>
      <w:r w:rsidRPr="00662788">
        <w:rPr>
          <w:rFonts w:cs="Arial"/>
          <w:b/>
          <w:bCs/>
          <w:sz w:val="24"/>
          <w:rtl/>
        </w:rPr>
        <w:tab/>
        <w:t xml:space="preserve">  היועץ</w:t>
      </w:r>
    </w:p>
    <w:p w:rsidR="0070437B" w:rsidRPr="00662788" w:rsidRDefault="00020056" w:rsidP="009F091C">
      <w:pPr>
        <w:pStyle w:val="1"/>
        <w:numPr>
          <w:ilvl w:val="0"/>
          <w:numId w:val="0"/>
        </w:numPr>
        <w:spacing w:before="120" w:after="0" w:line="240" w:lineRule="auto"/>
        <w:jc w:val="center"/>
        <w:rPr>
          <w:rFonts w:cs="Arial"/>
          <w:b/>
          <w:bCs/>
          <w:sz w:val="24"/>
          <w:u w:val="single"/>
          <w:rtl/>
        </w:rPr>
      </w:pPr>
      <w:r w:rsidRPr="00662788">
        <w:rPr>
          <w:rFonts w:cs="Arial"/>
          <w:b/>
          <w:bCs/>
          <w:sz w:val="24"/>
          <w:u w:val="single"/>
          <w:rtl/>
        </w:rPr>
        <w:t>נס</w:t>
      </w:r>
      <w:r w:rsidR="00C91921" w:rsidRPr="00662788">
        <w:rPr>
          <w:rFonts w:cs="Arial"/>
          <w:b/>
          <w:bCs/>
          <w:sz w:val="24"/>
          <w:u w:val="single"/>
          <w:rtl/>
        </w:rPr>
        <w:t>פח א'</w:t>
      </w:r>
    </w:p>
    <w:p w:rsidR="0070437B" w:rsidRPr="00662788" w:rsidRDefault="0070437B" w:rsidP="0070437B">
      <w:pPr>
        <w:rPr>
          <w:rFonts w:cs="Arial"/>
          <w:sz w:val="24"/>
          <w:rtl/>
        </w:rPr>
      </w:pPr>
    </w:p>
    <w:p w:rsidR="0070437B" w:rsidRPr="00662788" w:rsidRDefault="0070437B" w:rsidP="00F21443">
      <w:pPr>
        <w:pStyle w:val="1"/>
        <w:numPr>
          <w:ilvl w:val="0"/>
          <w:numId w:val="2"/>
        </w:numPr>
        <w:tabs>
          <w:tab w:val="clear" w:pos="709"/>
        </w:tabs>
        <w:ind w:hanging="2"/>
        <w:rPr>
          <w:rFonts w:cs="Arial"/>
          <w:sz w:val="24"/>
          <w:rtl/>
        </w:rPr>
      </w:pPr>
      <w:r w:rsidRPr="00662788">
        <w:rPr>
          <w:rFonts w:cs="Arial"/>
          <w:b/>
          <w:bCs/>
          <w:sz w:val="24"/>
          <w:u w:val="single"/>
          <w:rtl/>
        </w:rPr>
        <w:t>הנספח</w:t>
      </w:r>
      <w:r w:rsidRPr="00662788">
        <w:rPr>
          <w:rFonts w:cs="Arial"/>
          <w:sz w:val="24"/>
          <w:rtl/>
        </w:rPr>
        <w:tab/>
      </w:r>
      <w:r w:rsidRPr="00662788">
        <w:rPr>
          <w:rFonts w:cs="Arial"/>
          <w:sz w:val="24"/>
          <w:rtl/>
        </w:rPr>
        <w:br/>
        <w:t xml:space="preserve">הוראות נספח זה מכילות תנאים מיוחדים לביצוע השירותים, משלימות את הוראות ההסכם ומהוות חלק בלתי נפרד הימנו. בכל מקרה של סתירה בין הוראות הנספח לבין הוראות ההסכם  תהא כל הוראה בנספח </w:t>
      </w:r>
      <w:r w:rsidRPr="00662788">
        <w:rPr>
          <w:rFonts w:cs="Arial"/>
          <w:b/>
          <w:bCs/>
          <w:sz w:val="24"/>
          <w:rtl/>
        </w:rPr>
        <w:t>עדיפה</w:t>
      </w:r>
      <w:r w:rsidRPr="00662788">
        <w:rPr>
          <w:rFonts w:cs="Arial"/>
          <w:sz w:val="24"/>
          <w:rtl/>
        </w:rPr>
        <w:t xml:space="preserve"> על כל הוראה בגוף ההסכם.</w:t>
      </w:r>
    </w:p>
    <w:p w:rsidR="0070437B" w:rsidRPr="00662788" w:rsidRDefault="0070437B" w:rsidP="00F21443">
      <w:pPr>
        <w:pStyle w:val="1"/>
        <w:numPr>
          <w:ilvl w:val="0"/>
          <w:numId w:val="2"/>
        </w:numPr>
        <w:tabs>
          <w:tab w:val="clear" w:pos="709"/>
        </w:tabs>
        <w:ind w:hanging="2"/>
        <w:rPr>
          <w:rFonts w:cs="Arial"/>
          <w:b/>
          <w:bCs/>
          <w:sz w:val="24"/>
          <w:u w:val="single"/>
          <w:rtl/>
        </w:rPr>
      </w:pPr>
      <w:r w:rsidRPr="00662788">
        <w:rPr>
          <w:rFonts w:cs="Arial"/>
          <w:b/>
          <w:bCs/>
          <w:sz w:val="24"/>
          <w:u w:val="single"/>
          <w:rtl/>
        </w:rPr>
        <w:t>השירותים</w:t>
      </w:r>
    </w:p>
    <w:p w:rsidR="00020056" w:rsidRPr="00662788" w:rsidRDefault="001D7083" w:rsidP="00F21443">
      <w:pPr>
        <w:pStyle w:val="1"/>
        <w:numPr>
          <w:ilvl w:val="0"/>
          <w:numId w:val="0"/>
        </w:numPr>
        <w:ind w:left="709"/>
        <w:rPr>
          <w:rFonts w:cs="Arial"/>
          <w:sz w:val="24"/>
        </w:rPr>
      </w:pPr>
      <w:r w:rsidRPr="00662788">
        <w:rPr>
          <w:rFonts w:cs="Arial"/>
          <w:spacing w:val="-6"/>
          <w:sz w:val="24"/>
          <w:rtl/>
        </w:rPr>
        <w:t>__________________________</w:t>
      </w:r>
    </w:p>
    <w:p w:rsidR="0070437B" w:rsidRPr="00662788" w:rsidRDefault="0070437B" w:rsidP="00F21443">
      <w:pPr>
        <w:pStyle w:val="1"/>
        <w:numPr>
          <w:ilvl w:val="0"/>
          <w:numId w:val="2"/>
        </w:numPr>
        <w:tabs>
          <w:tab w:val="clear" w:pos="709"/>
        </w:tabs>
        <w:ind w:hanging="2"/>
        <w:rPr>
          <w:rFonts w:cs="Arial"/>
          <w:sz w:val="24"/>
        </w:rPr>
      </w:pPr>
      <w:r w:rsidRPr="00662788">
        <w:rPr>
          <w:rFonts w:cs="Arial"/>
          <w:b/>
          <w:bCs/>
          <w:sz w:val="24"/>
          <w:u w:val="single"/>
          <w:rtl/>
        </w:rPr>
        <w:t>נציגי הצדדים</w:t>
      </w:r>
    </w:p>
    <w:p w:rsidR="0070437B" w:rsidRPr="00662788" w:rsidRDefault="0070437B" w:rsidP="001D7083">
      <w:pPr>
        <w:pStyle w:val="2"/>
        <w:numPr>
          <w:ilvl w:val="1"/>
          <w:numId w:val="7"/>
        </w:numPr>
        <w:rPr>
          <w:rFonts w:cs="Arial"/>
          <w:sz w:val="24"/>
        </w:rPr>
      </w:pPr>
      <w:r w:rsidRPr="00662788">
        <w:rPr>
          <w:rFonts w:cs="Arial"/>
          <w:sz w:val="24"/>
          <w:rtl/>
        </w:rPr>
        <w:t xml:space="preserve">נציג </w:t>
      </w:r>
      <w:r w:rsidR="00D16690" w:rsidRPr="00662788">
        <w:rPr>
          <w:rFonts w:cs="Arial"/>
          <w:sz w:val="24"/>
          <w:rtl/>
        </w:rPr>
        <w:t>היועץ</w:t>
      </w:r>
      <w:r w:rsidRPr="00662788">
        <w:rPr>
          <w:rFonts w:cs="Arial"/>
          <w:sz w:val="24"/>
          <w:rtl/>
        </w:rPr>
        <w:t xml:space="preserve"> </w:t>
      </w:r>
      <w:r w:rsidR="00F21443" w:rsidRPr="00662788">
        <w:rPr>
          <w:rFonts w:cs="Arial"/>
          <w:sz w:val="24"/>
          <w:rtl/>
        </w:rPr>
        <w:t xml:space="preserve">- </w:t>
      </w:r>
      <w:r w:rsidR="001D7083" w:rsidRPr="00662788">
        <w:rPr>
          <w:rFonts w:cs="Arial"/>
          <w:sz w:val="24"/>
          <w:rtl/>
        </w:rPr>
        <w:t>_________________</w:t>
      </w:r>
      <w:r w:rsidR="00F21443" w:rsidRPr="00662788">
        <w:rPr>
          <w:rFonts w:cs="Arial"/>
          <w:b/>
          <w:bCs/>
          <w:sz w:val="24"/>
          <w:u w:val="single"/>
          <w:rtl/>
        </w:rPr>
        <w:t xml:space="preserve">  </w:t>
      </w:r>
    </w:p>
    <w:p w:rsidR="0070437B" w:rsidRPr="00662788" w:rsidRDefault="0070437B" w:rsidP="001D7083">
      <w:pPr>
        <w:pStyle w:val="2"/>
        <w:numPr>
          <w:ilvl w:val="1"/>
          <w:numId w:val="7"/>
        </w:numPr>
        <w:rPr>
          <w:rFonts w:cs="Arial"/>
          <w:sz w:val="24"/>
          <w:rtl/>
        </w:rPr>
      </w:pPr>
      <w:r w:rsidRPr="00662788">
        <w:rPr>
          <w:rFonts w:cs="Arial"/>
          <w:sz w:val="24"/>
          <w:rtl/>
        </w:rPr>
        <w:t xml:space="preserve">המתאם – </w:t>
      </w:r>
      <w:r w:rsidR="001D7083" w:rsidRPr="00662788">
        <w:rPr>
          <w:rFonts w:cs="Arial"/>
          <w:sz w:val="24"/>
          <w:rtl/>
        </w:rPr>
        <w:t>______________________</w:t>
      </w:r>
      <w:r w:rsidR="00F21443" w:rsidRPr="00662788">
        <w:rPr>
          <w:rFonts w:cs="Arial"/>
          <w:sz w:val="24"/>
          <w:rtl/>
        </w:rPr>
        <w:t xml:space="preserve"> </w:t>
      </w:r>
      <w:r w:rsidR="00020056" w:rsidRPr="00662788">
        <w:rPr>
          <w:rFonts w:cs="Arial"/>
          <w:b/>
          <w:bCs/>
          <w:sz w:val="24"/>
          <w:u w:val="single"/>
          <w:rtl/>
        </w:rPr>
        <w:t xml:space="preserve"> </w:t>
      </w:r>
    </w:p>
    <w:p w:rsidR="00C91921" w:rsidRPr="00662788" w:rsidRDefault="00C91921" w:rsidP="00F21443">
      <w:pPr>
        <w:pStyle w:val="1"/>
        <w:numPr>
          <w:ilvl w:val="0"/>
          <w:numId w:val="2"/>
        </w:numPr>
        <w:tabs>
          <w:tab w:val="clear" w:pos="709"/>
        </w:tabs>
        <w:ind w:hanging="2"/>
        <w:rPr>
          <w:rFonts w:cs="Arial"/>
          <w:b/>
          <w:bCs/>
          <w:sz w:val="24"/>
          <w:u w:val="single"/>
        </w:rPr>
      </w:pPr>
      <w:r w:rsidRPr="00662788">
        <w:rPr>
          <w:rFonts w:cs="Arial"/>
          <w:b/>
          <w:bCs/>
          <w:sz w:val="24"/>
          <w:u w:val="single"/>
          <w:rtl/>
        </w:rPr>
        <w:t xml:space="preserve">תקופת </w:t>
      </w:r>
      <w:r w:rsidR="00BE246F" w:rsidRPr="00662788">
        <w:rPr>
          <w:rFonts w:cs="Arial"/>
          <w:b/>
          <w:bCs/>
          <w:sz w:val="24"/>
          <w:u w:val="single"/>
          <w:rtl/>
        </w:rPr>
        <w:t>ההתקשרות</w:t>
      </w:r>
    </w:p>
    <w:p w:rsidR="00020056" w:rsidRPr="00662788" w:rsidRDefault="00BE246F" w:rsidP="009E44FA">
      <w:pPr>
        <w:pStyle w:val="2"/>
        <w:numPr>
          <w:ilvl w:val="0"/>
          <w:numId w:val="0"/>
        </w:numPr>
        <w:ind w:left="708" w:hanging="1"/>
        <w:rPr>
          <w:rFonts w:cs="Arial"/>
          <w:sz w:val="24"/>
          <w:rtl/>
        </w:rPr>
      </w:pPr>
      <w:r w:rsidRPr="00662788">
        <w:rPr>
          <w:rFonts w:cs="Arial"/>
          <w:sz w:val="24"/>
          <w:rtl/>
        </w:rPr>
        <w:t xml:space="preserve">תקופת ההתקשרות הינה </w:t>
      </w:r>
      <w:r w:rsidR="001D7083" w:rsidRPr="00662788">
        <w:rPr>
          <w:rFonts w:cs="Arial"/>
          <w:sz w:val="24"/>
          <w:rtl/>
        </w:rPr>
        <w:t>__________________</w:t>
      </w:r>
    </w:p>
    <w:p w:rsidR="0070437B" w:rsidRPr="00662788" w:rsidRDefault="0070437B" w:rsidP="00F21443">
      <w:pPr>
        <w:pStyle w:val="1"/>
        <w:numPr>
          <w:ilvl w:val="0"/>
          <w:numId w:val="2"/>
        </w:numPr>
        <w:tabs>
          <w:tab w:val="clear" w:pos="709"/>
        </w:tabs>
        <w:ind w:hanging="2"/>
        <w:rPr>
          <w:rFonts w:cs="Arial"/>
          <w:sz w:val="24"/>
        </w:rPr>
      </w:pPr>
      <w:r w:rsidRPr="00662788">
        <w:rPr>
          <w:rFonts w:cs="Arial"/>
          <w:b/>
          <w:bCs/>
          <w:sz w:val="24"/>
          <w:u w:val="single"/>
          <w:rtl/>
        </w:rPr>
        <w:t>התמורה</w:t>
      </w:r>
      <w:r w:rsidRPr="00662788">
        <w:rPr>
          <w:rFonts w:cs="Arial"/>
          <w:b/>
          <w:bCs/>
          <w:sz w:val="24"/>
          <w:rtl/>
        </w:rPr>
        <w:tab/>
      </w:r>
      <w:r w:rsidRPr="00662788">
        <w:rPr>
          <w:rFonts w:cs="Arial"/>
          <w:b/>
          <w:bCs/>
          <w:sz w:val="24"/>
          <w:u w:val="single"/>
          <w:rtl/>
        </w:rPr>
        <w:br/>
      </w:r>
      <w:r w:rsidRPr="00662788">
        <w:rPr>
          <w:rFonts w:cs="Arial"/>
          <w:sz w:val="24"/>
          <w:rtl/>
        </w:rPr>
        <w:t xml:space="preserve">תמורת הביצוע המלא של השירותים, תשלם החברה </w:t>
      </w:r>
      <w:r w:rsidR="00C91921" w:rsidRPr="00662788">
        <w:rPr>
          <w:rFonts w:cs="Arial"/>
          <w:sz w:val="24"/>
          <w:rtl/>
        </w:rPr>
        <w:t>תמורה כמפורט להלן</w:t>
      </w:r>
      <w:r w:rsidRPr="00662788">
        <w:rPr>
          <w:rFonts w:cs="Arial"/>
          <w:sz w:val="24"/>
          <w:rtl/>
        </w:rPr>
        <w:t>:</w:t>
      </w:r>
    </w:p>
    <w:p w:rsidR="001D7083" w:rsidRPr="00662788" w:rsidRDefault="001D7083" w:rsidP="001D7083">
      <w:pPr>
        <w:pStyle w:val="2"/>
        <w:numPr>
          <w:ilvl w:val="0"/>
          <w:numId w:val="0"/>
        </w:numPr>
        <w:ind w:left="1068" w:hanging="359"/>
        <w:rPr>
          <w:rFonts w:cs="Arial"/>
          <w:sz w:val="24"/>
          <w:rtl/>
        </w:rPr>
      </w:pPr>
      <w:r w:rsidRPr="00662788">
        <w:rPr>
          <w:rFonts w:cs="Arial"/>
          <w:sz w:val="24"/>
          <w:rtl/>
        </w:rPr>
        <w:t xml:space="preserve">_____________________________________, </w:t>
      </w:r>
      <w:r w:rsidR="00004D5A" w:rsidRPr="00662788">
        <w:rPr>
          <w:rFonts w:cs="Arial"/>
          <w:sz w:val="24"/>
          <w:rtl/>
        </w:rPr>
        <w:t>לסכום יתווסף</w:t>
      </w:r>
      <w:r w:rsidR="00961C6C" w:rsidRPr="00662788">
        <w:rPr>
          <w:rFonts w:cs="Arial"/>
          <w:sz w:val="24"/>
          <w:rtl/>
        </w:rPr>
        <w:t xml:space="preserve"> מע"מ כדין </w:t>
      </w:r>
    </w:p>
    <w:p w:rsidR="009F091C" w:rsidRPr="00662788" w:rsidRDefault="009F091C" w:rsidP="001D7083">
      <w:pPr>
        <w:pStyle w:val="2"/>
        <w:numPr>
          <w:ilvl w:val="0"/>
          <w:numId w:val="0"/>
        </w:numPr>
        <w:ind w:left="1068" w:hanging="359"/>
        <w:rPr>
          <w:rFonts w:cs="Arial"/>
          <w:sz w:val="24"/>
        </w:rPr>
      </w:pPr>
      <w:r w:rsidRPr="00662788">
        <w:rPr>
          <w:rFonts w:cs="Arial"/>
          <w:sz w:val="24"/>
          <w:rtl/>
        </w:rPr>
        <w:t>יובהר כי תמורה זו הנה סופית ולא תחול עליה כל תוספת או הצמדה.</w:t>
      </w:r>
    </w:p>
    <w:p w:rsidR="00BE246F" w:rsidRPr="00662788" w:rsidRDefault="00BE246F" w:rsidP="00F21443">
      <w:pPr>
        <w:pStyle w:val="1"/>
        <w:numPr>
          <w:ilvl w:val="0"/>
          <w:numId w:val="2"/>
        </w:numPr>
        <w:tabs>
          <w:tab w:val="clear" w:pos="709"/>
        </w:tabs>
        <w:ind w:hanging="2"/>
        <w:rPr>
          <w:rFonts w:cs="Arial"/>
          <w:b/>
          <w:bCs/>
          <w:sz w:val="24"/>
          <w:u w:val="single"/>
        </w:rPr>
      </w:pPr>
      <w:r w:rsidRPr="00662788">
        <w:rPr>
          <w:rFonts w:cs="Arial"/>
          <w:b/>
          <w:bCs/>
          <w:sz w:val="24"/>
          <w:u w:val="single"/>
          <w:rtl/>
        </w:rPr>
        <w:t>הוראות נוספות</w:t>
      </w:r>
    </w:p>
    <w:p w:rsidR="00BE246F" w:rsidRPr="00662788" w:rsidRDefault="00BE246F" w:rsidP="009E44FA">
      <w:pPr>
        <w:pStyle w:val="1"/>
        <w:keepLines w:val="0"/>
        <w:numPr>
          <w:ilvl w:val="0"/>
          <w:numId w:val="0"/>
        </w:numPr>
        <w:tabs>
          <w:tab w:val="left" w:pos="510"/>
          <w:tab w:val="num" w:pos="1359"/>
        </w:tabs>
        <w:ind w:left="709" w:hanging="709"/>
        <w:rPr>
          <w:rFonts w:cs="Arial"/>
          <w:sz w:val="24"/>
        </w:rPr>
      </w:pPr>
      <w:r w:rsidRPr="00662788">
        <w:rPr>
          <w:rFonts w:cs="Arial"/>
          <w:sz w:val="24"/>
          <w:rtl/>
        </w:rPr>
        <w:tab/>
      </w:r>
      <w:r w:rsidRPr="00662788">
        <w:rPr>
          <w:rFonts w:cs="Arial"/>
          <w:sz w:val="24"/>
          <w:rtl/>
        </w:rPr>
        <w:tab/>
      </w:r>
      <w:r w:rsidR="00D16690" w:rsidRPr="00662788">
        <w:rPr>
          <w:rFonts w:cs="Arial"/>
          <w:sz w:val="24"/>
          <w:rtl/>
        </w:rPr>
        <w:t>היועץ</w:t>
      </w:r>
      <w:r w:rsidRPr="00662788">
        <w:rPr>
          <w:rFonts w:cs="Arial"/>
          <w:sz w:val="24"/>
          <w:rtl/>
        </w:rPr>
        <w:t xml:space="preserve"> ידאג וי</w:t>
      </w:r>
      <w:r w:rsidR="0013015A" w:rsidRPr="00662788">
        <w:rPr>
          <w:rFonts w:cs="Arial"/>
          <w:sz w:val="24"/>
          <w:rtl/>
        </w:rPr>
        <w:t xml:space="preserve">קיים </w:t>
      </w:r>
      <w:r w:rsidRPr="00662788">
        <w:rPr>
          <w:rFonts w:cs="Arial"/>
          <w:sz w:val="24"/>
          <w:rtl/>
        </w:rPr>
        <w:t xml:space="preserve">כלפי </w:t>
      </w:r>
      <w:r w:rsidR="0013015A" w:rsidRPr="00662788">
        <w:rPr>
          <w:rFonts w:cs="Arial"/>
          <w:sz w:val="24"/>
          <w:rtl/>
        </w:rPr>
        <w:t>עובדי</w:t>
      </w:r>
      <w:r w:rsidR="009E44FA" w:rsidRPr="00662788">
        <w:rPr>
          <w:rFonts w:cs="Arial"/>
          <w:sz w:val="24"/>
          <w:rtl/>
        </w:rPr>
        <w:t>ו</w:t>
      </w:r>
      <w:r w:rsidRPr="00662788">
        <w:rPr>
          <w:rFonts w:cs="Arial"/>
          <w:sz w:val="24"/>
          <w:rtl/>
        </w:rPr>
        <w:t xml:space="preserve"> </w:t>
      </w:r>
      <w:r w:rsidR="0013015A" w:rsidRPr="00662788">
        <w:rPr>
          <w:rFonts w:cs="Arial"/>
          <w:sz w:val="24"/>
          <w:rtl/>
        </w:rPr>
        <w:t xml:space="preserve">את </w:t>
      </w:r>
      <w:r w:rsidRPr="00662788">
        <w:rPr>
          <w:rFonts w:cs="Arial"/>
          <w:sz w:val="24"/>
          <w:rtl/>
        </w:rPr>
        <w:t>כל הוראות החוק והדין ובמיוחד דיני הביטוח הלאומי, דיני העבודה, דיני המס וכיו"ב.</w:t>
      </w:r>
    </w:p>
    <w:p w:rsidR="00BE246F" w:rsidRPr="00662788" w:rsidRDefault="00BE246F" w:rsidP="00F21443">
      <w:pPr>
        <w:pStyle w:val="1"/>
        <w:numPr>
          <w:ilvl w:val="0"/>
          <w:numId w:val="2"/>
        </w:numPr>
        <w:tabs>
          <w:tab w:val="clear" w:pos="709"/>
        </w:tabs>
        <w:ind w:hanging="2"/>
        <w:rPr>
          <w:rFonts w:cs="Arial"/>
          <w:b/>
          <w:bCs/>
          <w:sz w:val="24"/>
          <w:u w:val="single"/>
        </w:rPr>
      </w:pPr>
      <w:r w:rsidRPr="00662788">
        <w:rPr>
          <w:rFonts w:cs="Arial"/>
          <w:b/>
          <w:bCs/>
          <w:sz w:val="24"/>
          <w:u w:val="single"/>
          <w:rtl/>
        </w:rPr>
        <w:t>היקף כספי מקסימאלי</w:t>
      </w:r>
    </w:p>
    <w:p w:rsidR="00BE246F" w:rsidRPr="00662788" w:rsidRDefault="00BE246F" w:rsidP="001D7083">
      <w:pPr>
        <w:pStyle w:val="2"/>
        <w:numPr>
          <w:ilvl w:val="1"/>
          <w:numId w:val="8"/>
        </w:numPr>
        <w:rPr>
          <w:rFonts w:cs="Arial"/>
          <w:sz w:val="24"/>
        </w:rPr>
      </w:pPr>
      <w:r w:rsidRPr="00662788">
        <w:rPr>
          <w:rFonts w:cs="Arial"/>
          <w:sz w:val="24"/>
          <w:rtl/>
        </w:rPr>
        <w:t xml:space="preserve">ההיקף הכספי המקסימלי של ההסכם הינו  </w:t>
      </w:r>
      <w:permStart w:id="351150475" w:edGrp="everyone"/>
      <w:r w:rsidR="001D7083" w:rsidRPr="00662788">
        <w:rPr>
          <w:rFonts w:cs="Arial"/>
          <w:sz w:val="24"/>
          <w:rtl/>
        </w:rPr>
        <w:t>_________</w:t>
      </w:r>
      <w:r w:rsidRPr="00662788">
        <w:rPr>
          <w:rFonts w:cs="Arial"/>
          <w:sz w:val="24"/>
          <w:rtl/>
        </w:rPr>
        <w:t xml:space="preserve"> ₪ </w:t>
      </w:r>
      <w:permEnd w:id="351150475"/>
      <w:r w:rsidRPr="00662788">
        <w:rPr>
          <w:rFonts w:cs="Arial"/>
          <w:sz w:val="24"/>
          <w:rtl/>
        </w:rPr>
        <w:t>בתוספת מע"מ כחוק.</w:t>
      </w:r>
    </w:p>
    <w:p w:rsidR="00BE246F" w:rsidRPr="00662788" w:rsidRDefault="00BE246F" w:rsidP="00FA21BE">
      <w:pPr>
        <w:pStyle w:val="2"/>
        <w:numPr>
          <w:ilvl w:val="1"/>
          <w:numId w:val="8"/>
        </w:numPr>
        <w:rPr>
          <w:rFonts w:cs="Arial"/>
          <w:sz w:val="24"/>
        </w:rPr>
      </w:pPr>
      <w:r w:rsidRPr="00662788">
        <w:rPr>
          <w:rFonts w:cs="Arial"/>
          <w:sz w:val="24"/>
          <w:rtl/>
        </w:rPr>
        <w:t>מובהר בזאת כי הסכום הנקוב לעיל הינו בחזקת סכום מקסימלי בלבד וכי החברה אינה מתחייבת להוציא ל</w:t>
      </w:r>
      <w:r w:rsidR="00D16690" w:rsidRPr="00662788">
        <w:rPr>
          <w:rFonts w:cs="Arial"/>
          <w:sz w:val="24"/>
          <w:rtl/>
        </w:rPr>
        <w:t>יועץ</w:t>
      </w:r>
      <w:r w:rsidRPr="00662788">
        <w:rPr>
          <w:rFonts w:cs="Arial"/>
          <w:sz w:val="24"/>
          <w:rtl/>
        </w:rPr>
        <w:t xml:space="preserve"> עבודות בסכום הנ"ל או בכל סכום שהוא. </w:t>
      </w:r>
      <w:r w:rsidR="00D16690" w:rsidRPr="00662788">
        <w:rPr>
          <w:rFonts w:cs="Arial"/>
          <w:sz w:val="24"/>
          <w:rtl/>
        </w:rPr>
        <w:t>היועץ</w:t>
      </w:r>
      <w:r w:rsidRPr="00662788">
        <w:rPr>
          <w:rFonts w:cs="Arial"/>
          <w:sz w:val="24"/>
          <w:rtl/>
        </w:rPr>
        <w:t xml:space="preserve"> מוותר בזאת מראש, בוויתור סופי ומוחלט, על כל טענה ו/או דרישה בכל מקרה בו סך התמורה יהיה נמוך מהסכום הנ"ל.</w:t>
      </w:r>
    </w:p>
    <w:p w:rsidR="00BE246F" w:rsidRPr="00662788" w:rsidRDefault="00BE246F" w:rsidP="009E44FA">
      <w:pPr>
        <w:pStyle w:val="2"/>
        <w:numPr>
          <w:ilvl w:val="1"/>
          <w:numId w:val="8"/>
        </w:numPr>
        <w:rPr>
          <w:rFonts w:cs="Arial"/>
          <w:sz w:val="24"/>
          <w:rtl/>
        </w:rPr>
      </w:pPr>
      <w:r w:rsidRPr="00662788">
        <w:rPr>
          <w:rFonts w:cs="Arial"/>
          <w:sz w:val="24"/>
          <w:rtl/>
        </w:rPr>
        <w:t>מובהר בזאת כי היקף התמורה שתשולם ל</w:t>
      </w:r>
      <w:r w:rsidR="009E44FA" w:rsidRPr="00662788">
        <w:rPr>
          <w:rFonts w:cs="Arial"/>
          <w:sz w:val="24"/>
          <w:rtl/>
        </w:rPr>
        <w:t>י</w:t>
      </w:r>
      <w:r w:rsidR="00D16690" w:rsidRPr="00662788">
        <w:rPr>
          <w:rFonts w:cs="Arial"/>
          <w:sz w:val="24"/>
          <w:rtl/>
        </w:rPr>
        <w:t>ועץ</w:t>
      </w:r>
      <w:r w:rsidRPr="00662788">
        <w:rPr>
          <w:rFonts w:cs="Arial"/>
          <w:sz w:val="24"/>
          <w:rtl/>
        </w:rPr>
        <w:t xml:space="preserve"> לא יעלה, בכל מקרה, על ההיקף המקסימאלי, בכל מקרה שהוא. </w:t>
      </w:r>
      <w:r w:rsidR="00D16690" w:rsidRPr="00662788">
        <w:rPr>
          <w:rFonts w:cs="Arial"/>
          <w:sz w:val="24"/>
          <w:rtl/>
        </w:rPr>
        <w:t>היועץ</w:t>
      </w:r>
      <w:r w:rsidRPr="00662788">
        <w:rPr>
          <w:rFonts w:cs="Arial"/>
          <w:sz w:val="24"/>
          <w:rtl/>
        </w:rPr>
        <w:t xml:space="preserve"> מוותר בזאת מראש, בוויתור סופי ומוחלט, על כל טענה ו/או דרישה כנגד החברה בכל מקרה של חריגה מהיקף השנתי המקסימאלי. מובהר בזאת כי לא יהיה כל תקציב לתשלום ל</w:t>
      </w:r>
      <w:r w:rsidR="00D16690" w:rsidRPr="00662788">
        <w:rPr>
          <w:rFonts w:cs="Arial"/>
          <w:sz w:val="24"/>
          <w:rtl/>
        </w:rPr>
        <w:t>יועץ</w:t>
      </w:r>
      <w:r w:rsidRPr="00662788">
        <w:rPr>
          <w:rFonts w:cs="Arial"/>
          <w:sz w:val="24"/>
          <w:rtl/>
        </w:rPr>
        <w:t xml:space="preserve"> בגין חריגה זו וכי על </w:t>
      </w:r>
      <w:r w:rsidR="00D16690" w:rsidRPr="00662788">
        <w:rPr>
          <w:rFonts w:cs="Arial"/>
          <w:sz w:val="24"/>
          <w:rtl/>
        </w:rPr>
        <w:t>היועץ</w:t>
      </w:r>
      <w:r w:rsidRPr="00662788">
        <w:rPr>
          <w:rFonts w:cs="Arial"/>
          <w:sz w:val="24"/>
          <w:rtl/>
        </w:rPr>
        <w:t xml:space="preserve"> לשמור על מסגרת ההיקף המקסימלי ולא לבצע שירותים בסכום העולה ההיקף המקסימאלי.</w:t>
      </w:r>
    </w:p>
    <w:p w:rsidR="009E44FA" w:rsidRPr="00662788" w:rsidRDefault="009E44FA" w:rsidP="00004D5A">
      <w:pPr>
        <w:ind w:left="709"/>
        <w:jc w:val="center"/>
        <w:rPr>
          <w:rFonts w:cs="Arial"/>
          <w:sz w:val="24"/>
          <w:rtl/>
        </w:rPr>
      </w:pPr>
    </w:p>
    <w:p w:rsidR="00584EAA" w:rsidRPr="00662788" w:rsidRDefault="00584EAA" w:rsidP="00004D5A">
      <w:pPr>
        <w:ind w:left="709"/>
        <w:jc w:val="center"/>
        <w:rPr>
          <w:rFonts w:cs="Arial"/>
          <w:sz w:val="24"/>
          <w:rtl/>
        </w:rPr>
      </w:pPr>
    </w:p>
    <w:p w:rsidR="00584EAA" w:rsidRPr="00662788" w:rsidRDefault="00584EAA" w:rsidP="00004D5A">
      <w:pPr>
        <w:ind w:left="709"/>
        <w:jc w:val="center"/>
        <w:rPr>
          <w:rFonts w:cs="Arial"/>
          <w:sz w:val="24"/>
          <w:rtl/>
        </w:rPr>
      </w:pPr>
    </w:p>
    <w:p w:rsidR="00584EAA" w:rsidRPr="00662788" w:rsidRDefault="00584EAA" w:rsidP="00004D5A">
      <w:pPr>
        <w:ind w:left="709"/>
        <w:jc w:val="center"/>
        <w:rPr>
          <w:rFonts w:cs="Arial"/>
          <w:sz w:val="24"/>
          <w:rtl/>
        </w:rPr>
      </w:pPr>
    </w:p>
    <w:p w:rsidR="00584EAA" w:rsidRPr="00662788" w:rsidRDefault="00584EAA" w:rsidP="00004D5A">
      <w:pPr>
        <w:ind w:left="709"/>
        <w:jc w:val="center"/>
        <w:rPr>
          <w:rFonts w:cs="Arial"/>
          <w:sz w:val="24"/>
          <w:rtl/>
        </w:rPr>
      </w:pPr>
    </w:p>
    <w:p w:rsidR="00584EAA" w:rsidRPr="00662788" w:rsidRDefault="00584EAA" w:rsidP="00004D5A">
      <w:pPr>
        <w:ind w:left="709"/>
        <w:jc w:val="center"/>
        <w:rPr>
          <w:rFonts w:cs="Arial"/>
          <w:sz w:val="24"/>
          <w:rtl/>
        </w:rPr>
      </w:pPr>
    </w:p>
    <w:p w:rsidR="00584EAA" w:rsidRPr="00662788" w:rsidRDefault="00584EAA" w:rsidP="00004D5A">
      <w:pPr>
        <w:ind w:left="709"/>
        <w:jc w:val="center"/>
        <w:rPr>
          <w:rFonts w:cs="Arial"/>
          <w:sz w:val="24"/>
          <w:rtl/>
        </w:rPr>
      </w:pPr>
    </w:p>
    <w:p w:rsidR="00584EAA" w:rsidRPr="00662788" w:rsidRDefault="00584EAA" w:rsidP="00004D5A">
      <w:pPr>
        <w:ind w:left="709"/>
        <w:jc w:val="center"/>
        <w:rPr>
          <w:rFonts w:cs="Arial"/>
          <w:sz w:val="24"/>
          <w:rtl/>
        </w:rPr>
      </w:pPr>
    </w:p>
    <w:p w:rsidR="00584EAA" w:rsidRPr="00662788" w:rsidRDefault="00584EAA" w:rsidP="00004D5A">
      <w:pPr>
        <w:ind w:left="709"/>
        <w:jc w:val="center"/>
        <w:rPr>
          <w:rFonts w:cs="Arial"/>
          <w:sz w:val="24"/>
          <w:rtl/>
        </w:rPr>
      </w:pPr>
    </w:p>
    <w:p w:rsidR="00584EAA" w:rsidRPr="00662788" w:rsidRDefault="00584EAA" w:rsidP="00004D5A">
      <w:pPr>
        <w:ind w:left="709"/>
        <w:jc w:val="center"/>
        <w:rPr>
          <w:rFonts w:cs="Arial"/>
          <w:sz w:val="24"/>
          <w:rtl/>
        </w:rPr>
      </w:pPr>
    </w:p>
    <w:p w:rsidR="00584EAA" w:rsidRPr="00662788" w:rsidRDefault="00584EAA" w:rsidP="00004D5A">
      <w:pPr>
        <w:ind w:left="709"/>
        <w:jc w:val="center"/>
        <w:rPr>
          <w:rFonts w:cs="Arial"/>
          <w:sz w:val="24"/>
          <w:rtl/>
        </w:rPr>
      </w:pPr>
    </w:p>
    <w:p w:rsidR="00584EAA" w:rsidRPr="00662788" w:rsidRDefault="00584EAA" w:rsidP="00004D5A">
      <w:pPr>
        <w:ind w:left="709"/>
        <w:jc w:val="center"/>
        <w:rPr>
          <w:rFonts w:cs="Arial"/>
          <w:sz w:val="24"/>
          <w:rtl/>
        </w:rPr>
      </w:pPr>
    </w:p>
    <w:p w:rsidR="00584EAA" w:rsidRPr="00662788" w:rsidRDefault="00584EAA" w:rsidP="00004D5A">
      <w:pPr>
        <w:ind w:left="709"/>
        <w:jc w:val="center"/>
        <w:rPr>
          <w:rFonts w:cs="Arial"/>
          <w:sz w:val="24"/>
          <w:rtl/>
        </w:rPr>
      </w:pPr>
    </w:p>
    <w:p w:rsidR="00584EAA" w:rsidRPr="00662788" w:rsidRDefault="00584EAA" w:rsidP="00004D5A">
      <w:pPr>
        <w:ind w:left="709"/>
        <w:jc w:val="center"/>
        <w:rPr>
          <w:rFonts w:cs="Arial"/>
          <w:sz w:val="24"/>
          <w:rtl/>
        </w:rPr>
      </w:pPr>
    </w:p>
    <w:p w:rsidR="00584EAA" w:rsidRPr="00662788" w:rsidRDefault="00584EAA" w:rsidP="00004D5A">
      <w:pPr>
        <w:ind w:left="709"/>
        <w:jc w:val="center"/>
        <w:rPr>
          <w:rFonts w:cs="Arial"/>
          <w:sz w:val="24"/>
          <w:rtl/>
        </w:rPr>
      </w:pPr>
    </w:p>
    <w:p w:rsidR="00584EAA" w:rsidRPr="00662788" w:rsidRDefault="00584EAA" w:rsidP="00004D5A">
      <w:pPr>
        <w:ind w:left="709"/>
        <w:jc w:val="center"/>
        <w:rPr>
          <w:rFonts w:cs="Arial"/>
          <w:sz w:val="24"/>
          <w:rtl/>
        </w:rPr>
      </w:pPr>
    </w:p>
    <w:p w:rsidR="00584EAA" w:rsidRPr="00662788" w:rsidRDefault="00584EAA" w:rsidP="00004D5A">
      <w:pPr>
        <w:ind w:left="709"/>
        <w:jc w:val="center"/>
        <w:rPr>
          <w:rFonts w:cs="Arial"/>
          <w:sz w:val="24"/>
          <w:rtl/>
        </w:rPr>
      </w:pPr>
    </w:p>
    <w:p w:rsidR="00584EAA" w:rsidRPr="00662788" w:rsidRDefault="00584EAA" w:rsidP="00004D5A">
      <w:pPr>
        <w:ind w:left="709"/>
        <w:jc w:val="center"/>
        <w:rPr>
          <w:rFonts w:cs="Arial"/>
          <w:sz w:val="24"/>
          <w:rtl/>
        </w:rPr>
      </w:pPr>
    </w:p>
    <w:p w:rsidR="00584EAA" w:rsidRPr="00662788" w:rsidRDefault="00584EAA" w:rsidP="00004D5A">
      <w:pPr>
        <w:ind w:left="709"/>
        <w:jc w:val="center"/>
        <w:rPr>
          <w:rFonts w:cs="Arial"/>
          <w:sz w:val="24"/>
          <w:rtl/>
        </w:rPr>
      </w:pPr>
    </w:p>
    <w:p w:rsidR="00584EAA" w:rsidRPr="00662788" w:rsidRDefault="00584EAA" w:rsidP="00004D5A">
      <w:pPr>
        <w:ind w:left="709"/>
        <w:jc w:val="center"/>
        <w:rPr>
          <w:rFonts w:cs="Arial"/>
          <w:sz w:val="24"/>
          <w:rtl/>
        </w:rPr>
      </w:pPr>
    </w:p>
    <w:p w:rsidR="00584EAA" w:rsidRPr="00662788" w:rsidRDefault="00584EAA" w:rsidP="00004D5A">
      <w:pPr>
        <w:ind w:left="709"/>
        <w:jc w:val="center"/>
        <w:rPr>
          <w:rFonts w:cs="Arial"/>
          <w:sz w:val="24"/>
          <w:rtl/>
        </w:rPr>
      </w:pPr>
    </w:p>
    <w:p w:rsidR="00584EAA" w:rsidRPr="00662788" w:rsidRDefault="00584EAA" w:rsidP="00004D5A">
      <w:pPr>
        <w:ind w:left="709"/>
        <w:jc w:val="center"/>
        <w:rPr>
          <w:rFonts w:cs="Arial"/>
          <w:sz w:val="24"/>
          <w:rtl/>
        </w:rPr>
      </w:pPr>
    </w:p>
    <w:p w:rsidR="00584EAA" w:rsidRPr="00662788" w:rsidRDefault="00584EAA" w:rsidP="00004D5A">
      <w:pPr>
        <w:ind w:left="709"/>
        <w:jc w:val="center"/>
        <w:rPr>
          <w:rFonts w:cs="Arial"/>
          <w:sz w:val="24"/>
          <w:rtl/>
        </w:rPr>
      </w:pPr>
    </w:p>
    <w:p w:rsidR="00584EAA" w:rsidRPr="00662788" w:rsidRDefault="00584EAA" w:rsidP="00004D5A">
      <w:pPr>
        <w:ind w:left="709"/>
        <w:jc w:val="center"/>
        <w:rPr>
          <w:rFonts w:cs="Arial"/>
          <w:sz w:val="24"/>
          <w:rtl/>
        </w:rPr>
      </w:pPr>
    </w:p>
    <w:p w:rsidR="00584EAA" w:rsidRPr="00662788" w:rsidRDefault="00584EAA" w:rsidP="00004D5A">
      <w:pPr>
        <w:ind w:left="709"/>
        <w:jc w:val="center"/>
        <w:rPr>
          <w:rFonts w:cs="Arial"/>
          <w:sz w:val="24"/>
          <w:rtl/>
        </w:rPr>
      </w:pPr>
    </w:p>
    <w:p w:rsidR="00584EAA" w:rsidRPr="00662788" w:rsidRDefault="00584EAA" w:rsidP="00004D5A">
      <w:pPr>
        <w:ind w:left="709"/>
        <w:jc w:val="center"/>
        <w:rPr>
          <w:rFonts w:cs="Arial"/>
          <w:sz w:val="24"/>
          <w:rtl/>
        </w:rPr>
      </w:pPr>
    </w:p>
    <w:p w:rsidR="00584EAA" w:rsidRPr="00662788" w:rsidRDefault="00584EAA" w:rsidP="00004D5A">
      <w:pPr>
        <w:ind w:left="709"/>
        <w:jc w:val="center"/>
        <w:rPr>
          <w:rFonts w:cs="Arial"/>
          <w:sz w:val="24"/>
          <w:rtl/>
        </w:rPr>
      </w:pPr>
    </w:p>
    <w:p w:rsidR="00004D5A" w:rsidRPr="00662788" w:rsidRDefault="00004D5A" w:rsidP="00004D5A">
      <w:pPr>
        <w:ind w:left="709"/>
        <w:jc w:val="center"/>
        <w:rPr>
          <w:rFonts w:cs="Arial"/>
          <w:sz w:val="24"/>
          <w:rtl/>
        </w:rPr>
      </w:pPr>
      <w:r w:rsidRPr="00662788">
        <w:rPr>
          <w:rFonts w:cs="Arial"/>
          <w:sz w:val="24"/>
          <w:rtl/>
        </w:rPr>
        <w:t>נספח "ב"</w:t>
      </w:r>
    </w:p>
    <w:p w:rsidR="00004D5A" w:rsidRPr="00662788" w:rsidRDefault="00004D5A" w:rsidP="00004D5A">
      <w:pPr>
        <w:rPr>
          <w:rFonts w:cs="Arial"/>
          <w:sz w:val="24"/>
          <w:rtl/>
        </w:rPr>
      </w:pPr>
    </w:p>
    <w:p w:rsidR="00004D5A" w:rsidRPr="00662788" w:rsidRDefault="00004D5A" w:rsidP="00004D5A">
      <w:pPr>
        <w:spacing w:after="240"/>
        <w:ind w:left="709"/>
        <w:jc w:val="center"/>
        <w:rPr>
          <w:rFonts w:cs="Arial"/>
          <w:b/>
          <w:bCs/>
          <w:sz w:val="24"/>
          <w:u w:val="single"/>
          <w:rtl/>
        </w:rPr>
      </w:pPr>
      <w:r w:rsidRPr="00662788">
        <w:rPr>
          <w:rFonts w:cs="Arial"/>
          <w:b/>
          <w:bCs/>
          <w:sz w:val="24"/>
          <w:u w:val="single"/>
          <w:rtl/>
        </w:rPr>
        <w:t>התחייבות לשמירת סודיות</w:t>
      </w:r>
    </w:p>
    <w:p w:rsidR="00004D5A" w:rsidRPr="00662788" w:rsidRDefault="0013015A" w:rsidP="00FA21BE">
      <w:pPr>
        <w:pStyle w:val="1"/>
        <w:numPr>
          <w:ilvl w:val="0"/>
          <w:numId w:val="9"/>
        </w:numPr>
        <w:ind w:right="708" w:hanging="144"/>
        <w:rPr>
          <w:rFonts w:cs="Arial"/>
          <w:sz w:val="24"/>
          <w:rtl/>
        </w:rPr>
      </w:pPr>
      <w:r w:rsidRPr="00662788">
        <w:rPr>
          <w:rFonts w:cs="Arial"/>
          <w:sz w:val="24"/>
          <w:rtl/>
        </w:rPr>
        <w:t>ה</w:t>
      </w:r>
      <w:r w:rsidR="00004D5A" w:rsidRPr="00662788">
        <w:rPr>
          <w:rFonts w:cs="Arial"/>
          <w:sz w:val="24"/>
          <w:rtl/>
        </w:rPr>
        <w:t>יועץ מתחייב בזאת לשמור בסודיות מוחלטת ולא לגלות לאף אדם או גורם, זולת הנוטלים חלק בביצוע השירותים, כל מידע -  ניהולי, כספי, ביטוחי  או כל מידע אחר - אשר יגיע לידיעת היועץ אישית או מי מטעמו על החברה או בקשר אליה, במשך עבודת הייעוץ, בין במישרין ובין בעקיפין; בין אם המידע הגיע בקשר עם ביצוע השירותים ובין אם הגיע ללא קשר עם ביצוע השירותים (להלן: "</w:t>
      </w:r>
      <w:r w:rsidR="00004D5A" w:rsidRPr="00662788">
        <w:rPr>
          <w:rFonts w:cs="Arial"/>
          <w:b/>
          <w:bCs/>
          <w:sz w:val="24"/>
          <w:rtl/>
        </w:rPr>
        <w:t>המידע</w:t>
      </w:r>
      <w:r w:rsidR="00004D5A" w:rsidRPr="00662788">
        <w:rPr>
          <w:rFonts w:cs="Arial"/>
          <w:sz w:val="24"/>
          <w:rtl/>
        </w:rPr>
        <w:t>").</w:t>
      </w:r>
    </w:p>
    <w:p w:rsidR="00004D5A" w:rsidRPr="00662788" w:rsidRDefault="00004D5A" w:rsidP="00004D5A">
      <w:pPr>
        <w:numPr>
          <w:ilvl w:val="0"/>
          <w:numId w:val="1"/>
        </w:numPr>
        <w:tabs>
          <w:tab w:val="clear" w:pos="709"/>
        </w:tabs>
        <w:spacing w:after="120"/>
        <w:ind w:left="708" w:right="708" w:hanging="143"/>
        <w:outlineLvl w:val="0"/>
        <w:rPr>
          <w:rFonts w:cs="Arial"/>
          <w:sz w:val="24"/>
          <w:rtl/>
        </w:rPr>
      </w:pPr>
      <w:r w:rsidRPr="00662788">
        <w:rPr>
          <w:rFonts w:cs="Arial"/>
          <w:sz w:val="24"/>
          <w:rtl/>
        </w:rPr>
        <w:t>היועץ מתחייב בזאת לא למסור פרטים כלשהם על ביצוע השירותים, על תוכנם או על היקפם לאדם או גורם שלא הוסמך מראש ובכתב לקבל פרטים אלה על ידי מנהל החברה.</w:t>
      </w:r>
    </w:p>
    <w:p w:rsidR="00004D5A" w:rsidRPr="00662788" w:rsidRDefault="00004D5A" w:rsidP="00004D5A">
      <w:pPr>
        <w:numPr>
          <w:ilvl w:val="0"/>
          <w:numId w:val="1"/>
        </w:numPr>
        <w:tabs>
          <w:tab w:val="clear" w:pos="709"/>
        </w:tabs>
        <w:spacing w:after="120"/>
        <w:ind w:left="708" w:right="708" w:hanging="143"/>
        <w:outlineLvl w:val="0"/>
        <w:rPr>
          <w:rFonts w:cs="Arial"/>
          <w:sz w:val="24"/>
          <w:rtl/>
        </w:rPr>
      </w:pPr>
      <w:r w:rsidRPr="00662788">
        <w:rPr>
          <w:rFonts w:cs="Arial"/>
          <w:sz w:val="24"/>
          <w:rtl/>
        </w:rPr>
        <w:t>היועץ מתחייב בזאת לא לעשות כל שימוש במידע בין בעצמו ובין באמצעות אחרים אלא למטרת ביצוע השירותים.</w:t>
      </w:r>
    </w:p>
    <w:p w:rsidR="00004D5A" w:rsidRPr="00662788" w:rsidRDefault="00004D5A" w:rsidP="00004D5A">
      <w:pPr>
        <w:numPr>
          <w:ilvl w:val="0"/>
          <w:numId w:val="1"/>
        </w:numPr>
        <w:tabs>
          <w:tab w:val="clear" w:pos="709"/>
        </w:tabs>
        <w:spacing w:after="120"/>
        <w:ind w:left="708" w:right="708" w:hanging="143"/>
        <w:outlineLvl w:val="0"/>
        <w:rPr>
          <w:rFonts w:cs="Arial"/>
          <w:sz w:val="24"/>
          <w:rtl/>
        </w:rPr>
      </w:pPr>
      <w:r w:rsidRPr="00662788">
        <w:rPr>
          <w:rFonts w:cs="Arial"/>
          <w:sz w:val="24"/>
          <w:rtl/>
        </w:rPr>
        <w:t>היועץ מתחייב בזאת לשמור בהקפדה את המידע ולנקוט בכל אמצעי הזהירות הנדרשים לשם מניעת הגעתו לידי אחר. בתוך כך מתחייב היועץ להגביל את הגישה למידע אך ורק לנוטלים חלק בביצוע השירותים  מטעמו.</w:t>
      </w:r>
    </w:p>
    <w:p w:rsidR="00004D5A" w:rsidRPr="00662788" w:rsidRDefault="00004D5A" w:rsidP="00004D5A">
      <w:pPr>
        <w:numPr>
          <w:ilvl w:val="0"/>
          <w:numId w:val="1"/>
        </w:numPr>
        <w:tabs>
          <w:tab w:val="clear" w:pos="709"/>
        </w:tabs>
        <w:spacing w:after="120"/>
        <w:ind w:left="708" w:right="708" w:hanging="143"/>
        <w:outlineLvl w:val="0"/>
        <w:rPr>
          <w:rFonts w:cs="Arial"/>
          <w:sz w:val="24"/>
          <w:rtl/>
        </w:rPr>
      </w:pPr>
      <w:r w:rsidRPr="00662788">
        <w:rPr>
          <w:rFonts w:cs="Arial"/>
          <w:sz w:val="24"/>
          <w:rtl/>
        </w:rPr>
        <w:t>היועץ מתחייב בזאת להביא תוכן התחייבות זאת לידיעת כל אחד מאנשים שיעסקו מטעמו בביצוע השירותים ולהחתים כל אחד מהם על התחייבות אישית לקיים את ההתחייבויות של היועץ, כפי שפורטו לעיל ולהמציא מיד עותק ההתחייבות החתומה לחברה. היועץ</w:t>
      </w:r>
      <w:r w:rsidRPr="00662788">
        <w:rPr>
          <w:rFonts w:cs="Arial"/>
          <w:b/>
          <w:bCs/>
          <w:sz w:val="24"/>
          <w:rtl/>
        </w:rPr>
        <w:t xml:space="preserve"> </w:t>
      </w:r>
      <w:r w:rsidRPr="00662788">
        <w:rPr>
          <w:rFonts w:cs="Arial"/>
          <w:sz w:val="24"/>
          <w:rtl/>
        </w:rPr>
        <w:t>לא יעסיק אדם בביצוע השירותים אלא אם כן חתם על התחייבות אישית לסודיות בנוסח הנ"ל ומסמך התחייבות נמסר לחברה.</w:t>
      </w:r>
    </w:p>
    <w:p w:rsidR="00004D5A" w:rsidRPr="00662788" w:rsidRDefault="00004D5A" w:rsidP="00004D5A">
      <w:pPr>
        <w:rPr>
          <w:rFonts w:cs="Arial"/>
          <w:sz w:val="24"/>
          <w:rtl/>
        </w:rPr>
      </w:pPr>
    </w:p>
    <w:p w:rsidR="00004D5A" w:rsidRPr="00662788" w:rsidRDefault="00004D5A" w:rsidP="00004D5A">
      <w:pPr>
        <w:ind w:left="4254"/>
        <w:jc w:val="center"/>
        <w:rPr>
          <w:rFonts w:cs="Arial"/>
          <w:b/>
          <w:bCs/>
          <w:sz w:val="24"/>
          <w:rtl/>
        </w:rPr>
      </w:pPr>
      <w:r w:rsidRPr="00662788">
        <w:rPr>
          <w:rFonts w:cs="Arial"/>
          <w:b/>
          <w:bCs/>
          <w:sz w:val="24"/>
          <w:rtl/>
        </w:rPr>
        <w:t xml:space="preserve">בכבוד רב, </w:t>
      </w:r>
    </w:p>
    <w:p w:rsidR="00004D5A" w:rsidRPr="00662788" w:rsidRDefault="00004D5A" w:rsidP="00004D5A">
      <w:pPr>
        <w:ind w:left="4254"/>
        <w:jc w:val="center"/>
        <w:rPr>
          <w:rFonts w:cs="Arial"/>
          <w:b/>
          <w:bCs/>
          <w:sz w:val="24"/>
          <w:rtl/>
        </w:rPr>
      </w:pPr>
    </w:p>
    <w:p w:rsidR="00004D5A" w:rsidRPr="00662788" w:rsidRDefault="00004D5A" w:rsidP="00004D5A">
      <w:pPr>
        <w:ind w:left="4254"/>
        <w:jc w:val="center"/>
        <w:rPr>
          <w:rFonts w:cs="Arial"/>
          <w:b/>
          <w:bCs/>
          <w:sz w:val="24"/>
          <w:rtl/>
        </w:rPr>
      </w:pPr>
      <w:r w:rsidRPr="00662788">
        <w:rPr>
          <w:rFonts w:cs="Arial"/>
          <w:b/>
          <w:bCs/>
          <w:sz w:val="24"/>
          <w:u w:val="single"/>
          <w:rtl/>
        </w:rPr>
        <w:tab/>
      </w:r>
      <w:r w:rsidRPr="00662788">
        <w:rPr>
          <w:rFonts w:cs="Arial"/>
          <w:b/>
          <w:bCs/>
          <w:sz w:val="24"/>
          <w:u w:val="single"/>
          <w:rtl/>
        </w:rPr>
        <w:tab/>
      </w:r>
      <w:r w:rsidRPr="00662788">
        <w:rPr>
          <w:rFonts w:cs="Arial"/>
          <w:b/>
          <w:bCs/>
          <w:sz w:val="24"/>
          <w:u w:val="single"/>
          <w:rtl/>
        </w:rPr>
        <w:tab/>
      </w:r>
      <w:r w:rsidRPr="00662788">
        <w:rPr>
          <w:rFonts w:cs="Arial"/>
          <w:b/>
          <w:bCs/>
          <w:sz w:val="24"/>
          <w:u w:val="single"/>
          <w:rtl/>
        </w:rPr>
        <w:tab/>
      </w:r>
    </w:p>
    <w:p w:rsidR="00004D5A" w:rsidRPr="00662788" w:rsidRDefault="00004D5A" w:rsidP="00004D5A">
      <w:pPr>
        <w:ind w:left="4254"/>
        <w:jc w:val="center"/>
        <w:rPr>
          <w:rFonts w:cs="Arial"/>
          <w:b/>
          <w:bCs/>
          <w:sz w:val="24"/>
          <w:rtl/>
        </w:rPr>
      </w:pPr>
    </w:p>
    <w:p w:rsidR="00004D5A" w:rsidRPr="00662788" w:rsidRDefault="00004D5A" w:rsidP="00004D5A">
      <w:pPr>
        <w:rPr>
          <w:rFonts w:cs="Arial"/>
          <w:sz w:val="24"/>
          <w:rtl/>
        </w:rPr>
      </w:pPr>
    </w:p>
    <w:p w:rsidR="00004D5A" w:rsidRPr="00662788" w:rsidRDefault="00004D5A" w:rsidP="00004D5A">
      <w:pPr>
        <w:rPr>
          <w:rFonts w:cs="Arial"/>
          <w:sz w:val="24"/>
          <w:rtl/>
        </w:rPr>
      </w:pPr>
    </w:p>
    <w:p w:rsidR="00004D5A" w:rsidRPr="00662788" w:rsidRDefault="00004D5A" w:rsidP="00004D5A">
      <w:pPr>
        <w:rPr>
          <w:rFonts w:cs="Arial"/>
          <w:sz w:val="24"/>
          <w:rtl/>
        </w:rPr>
      </w:pPr>
    </w:p>
    <w:p w:rsidR="00004D5A" w:rsidRPr="00662788" w:rsidRDefault="00004D5A" w:rsidP="00004D5A">
      <w:pPr>
        <w:rPr>
          <w:rFonts w:cs="Arial"/>
          <w:sz w:val="24"/>
          <w:rtl/>
        </w:rPr>
      </w:pPr>
    </w:p>
    <w:p w:rsidR="00004D5A" w:rsidRPr="00662788" w:rsidRDefault="00004D5A" w:rsidP="00004D5A">
      <w:pPr>
        <w:rPr>
          <w:rFonts w:cs="Arial"/>
          <w:sz w:val="24"/>
          <w:rtl/>
        </w:rPr>
      </w:pPr>
    </w:p>
    <w:p w:rsidR="009E44FA" w:rsidRPr="00662788" w:rsidRDefault="00004D5A" w:rsidP="009E44FA">
      <w:pPr>
        <w:keepLines w:val="0"/>
        <w:widowControl w:val="0"/>
        <w:spacing w:before="120"/>
        <w:ind w:left="1020" w:right="181" w:hanging="480"/>
        <w:jc w:val="center"/>
        <w:rPr>
          <w:rFonts w:cs="Arial"/>
          <w:sz w:val="24"/>
          <w:rtl/>
        </w:rPr>
      </w:pPr>
      <w:r w:rsidRPr="00662788">
        <w:rPr>
          <w:rFonts w:cs="Arial"/>
          <w:sz w:val="24"/>
          <w:rtl/>
        </w:rPr>
        <w:t>נספח "ג"</w:t>
      </w:r>
    </w:p>
    <w:p w:rsidR="009E44FA" w:rsidRPr="00662788" w:rsidRDefault="009E44FA" w:rsidP="009E44FA">
      <w:pPr>
        <w:keepLines w:val="0"/>
        <w:widowControl w:val="0"/>
        <w:spacing w:before="120"/>
        <w:ind w:left="1020" w:right="181" w:hanging="480"/>
        <w:jc w:val="center"/>
        <w:rPr>
          <w:rFonts w:cs="Arial"/>
          <w:sz w:val="24"/>
          <w:rtl/>
        </w:rPr>
      </w:pPr>
    </w:p>
    <w:p w:rsidR="00EB39E9" w:rsidRPr="00662788" w:rsidRDefault="00EB39E9" w:rsidP="009E44FA">
      <w:pPr>
        <w:keepLines w:val="0"/>
        <w:widowControl w:val="0"/>
        <w:spacing w:before="120"/>
        <w:ind w:left="1020" w:right="181" w:hanging="480"/>
        <w:jc w:val="center"/>
        <w:rPr>
          <w:rFonts w:cs="Arial"/>
          <w:b/>
          <w:bCs/>
          <w:sz w:val="24"/>
          <w:u w:val="single"/>
          <w:rtl/>
        </w:rPr>
      </w:pPr>
      <w:r w:rsidRPr="00662788">
        <w:rPr>
          <w:rFonts w:cs="Arial"/>
          <w:b/>
          <w:bCs/>
          <w:sz w:val="24"/>
          <w:u w:val="single"/>
          <w:rtl/>
        </w:rPr>
        <w:t xml:space="preserve">התחייבות למניעת ניגוד עניינים – יועץ </w:t>
      </w:r>
      <w:r w:rsidR="009E44FA" w:rsidRPr="00662788">
        <w:rPr>
          <w:rFonts w:cs="Arial"/>
          <w:b/>
          <w:bCs/>
          <w:sz w:val="24"/>
          <w:u w:val="single"/>
          <w:rtl/>
        </w:rPr>
        <w:t>ל____________</w:t>
      </w:r>
    </w:p>
    <w:p w:rsidR="00EB39E9" w:rsidRPr="00662788" w:rsidRDefault="00EB39E9" w:rsidP="00FA21BE">
      <w:pPr>
        <w:pStyle w:val="1"/>
        <w:keepLines w:val="0"/>
        <w:numPr>
          <w:ilvl w:val="0"/>
          <w:numId w:val="11"/>
        </w:numPr>
        <w:spacing w:before="240" w:after="160" w:line="259" w:lineRule="auto"/>
        <w:ind w:hanging="144"/>
        <w:rPr>
          <w:rFonts w:cs="Arial"/>
          <w:sz w:val="24"/>
        </w:rPr>
      </w:pPr>
      <w:r w:rsidRPr="00662788">
        <w:rPr>
          <w:rFonts w:cs="Arial"/>
          <w:sz w:val="24"/>
          <w:rtl/>
        </w:rPr>
        <w:t>אני ________ ת.ז. _______ מצהיר/ה כי נכון למועד התקשרותו בהסכם זה, איני יודע/ת על כל מניעה חוקית שהיא, שיש בה כדי להפריע לביצוע ה</w:t>
      </w:r>
      <w:r w:rsidR="00C3119A" w:rsidRPr="00662788">
        <w:rPr>
          <w:rFonts w:cs="Arial"/>
          <w:sz w:val="24"/>
          <w:rtl/>
        </w:rPr>
        <w:t>הסכם</w:t>
      </w:r>
      <w:r w:rsidRPr="00662788">
        <w:rPr>
          <w:rFonts w:cs="Arial"/>
          <w:sz w:val="24"/>
          <w:rtl/>
        </w:rPr>
        <w:t xml:space="preserve">, וכי איני קשור/ה ו/או מעורב/ת, באופן ישיר או עקיף בכל עניין אחר שיש בו חשש לניגוד עניינים ביחס להתחייבויותיי מכוח </w:t>
      </w:r>
      <w:r w:rsidR="00C3119A" w:rsidRPr="00662788">
        <w:rPr>
          <w:rFonts w:cs="Arial"/>
          <w:sz w:val="24"/>
          <w:rtl/>
        </w:rPr>
        <w:t>הסכם</w:t>
      </w:r>
      <w:r w:rsidRPr="00662788">
        <w:rPr>
          <w:rFonts w:cs="Arial"/>
          <w:sz w:val="24"/>
          <w:rtl/>
        </w:rPr>
        <w:t xml:space="preserve"> זה.</w:t>
      </w:r>
    </w:p>
    <w:p w:rsidR="00EB39E9" w:rsidRPr="00662788" w:rsidRDefault="00EB39E9" w:rsidP="00FA21BE">
      <w:pPr>
        <w:pStyle w:val="1"/>
        <w:keepLines w:val="0"/>
        <w:numPr>
          <w:ilvl w:val="0"/>
          <w:numId w:val="11"/>
        </w:numPr>
        <w:tabs>
          <w:tab w:val="clear" w:pos="709"/>
        </w:tabs>
        <w:spacing w:before="240" w:after="160" w:line="259" w:lineRule="auto"/>
        <w:ind w:hanging="144"/>
        <w:rPr>
          <w:rFonts w:cs="Arial"/>
          <w:sz w:val="24"/>
        </w:rPr>
      </w:pPr>
      <w:r w:rsidRPr="00662788">
        <w:rPr>
          <w:rFonts w:cs="Arial"/>
          <w:sz w:val="24"/>
          <w:rtl/>
        </w:rPr>
        <w:t xml:space="preserve">אני מצהיר/ה כי: </w:t>
      </w:r>
    </w:p>
    <w:p w:rsidR="00EB39E9" w:rsidRPr="00662788" w:rsidRDefault="00EB39E9" w:rsidP="00FA21BE">
      <w:pPr>
        <w:pStyle w:val="1"/>
        <w:keepLines w:val="0"/>
        <w:numPr>
          <w:ilvl w:val="0"/>
          <w:numId w:val="10"/>
        </w:numPr>
        <w:spacing w:before="240" w:after="160" w:line="259" w:lineRule="auto"/>
        <w:ind w:right="709"/>
        <w:rPr>
          <w:rFonts w:cs="Arial"/>
          <w:sz w:val="24"/>
        </w:rPr>
      </w:pPr>
      <w:r w:rsidRPr="00662788">
        <w:rPr>
          <w:rFonts w:cs="Arial"/>
          <w:sz w:val="24"/>
          <w:rtl/>
        </w:rPr>
        <w:t xml:space="preserve">אין לי קשרים עסקיים עם חברות בתחום משק הגז והאנרגיה, ו/או עם לקוחות וספקים של חברת תש"ן, ו/או עם ארגוני איכות הסביבה ו/או עם גופי תקשורת. </w:t>
      </w:r>
    </w:p>
    <w:p w:rsidR="00EB39E9" w:rsidRPr="00662788" w:rsidRDefault="00EB39E9" w:rsidP="00FA21BE">
      <w:pPr>
        <w:pStyle w:val="1"/>
        <w:keepLines w:val="0"/>
        <w:numPr>
          <w:ilvl w:val="0"/>
          <w:numId w:val="10"/>
        </w:numPr>
        <w:spacing w:before="240" w:after="160" w:line="259" w:lineRule="auto"/>
        <w:ind w:right="709"/>
        <w:rPr>
          <w:rFonts w:cs="Arial"/>
          <w:sz w:val="24"/>
          <w:rtl/>
        </w:rPr>
      </w:pPr>
      <w:r w:rsidRPr="00662788">
        <w:rPr>
          <w:rFonts w:cs="Arial"/>
          <w:sz w:val="24"/>
          <w:rtl/>
        </w:rPr>
        <w:t>יש לי קשרים עסקיים עם חברות בתחום משק הגז והאנרגיה, ו/או עם לקוחות וספקים של חברת תש"ן, ו/או עם ארגוני סביבה ו/או עם גופי תקשורת ולהלן שמותיהם:  ________________________.</w:t>
      </w:r>
    </w:p>
    <w:p w:rsidR="00EB39E9" w:rsidRPr="00662788" w:rsidRDefault="00EB39E9" w:rsidP="00FA21BE">
      <w:pPr>
        <w:pStyle w:val="1"/>
        <w:keepLines w:val="0"/>
        <w:numPr>
          <w:ilvl w:val="0"/>
          <w:numId w:val="11"/>
        </w:numPr>
        <w:tabs>
          <w:tab w:val="clear" w:pos="709"/>
        </w:tabs>
        <w:spacing w:before="240" w:after="160" w:line="259" w:lineRule="auto"/>
        <w:ind w:hanging="144"/>
        <w:rPr>
          <w:rFonts w:cs="Arial"/>
          <w:sz w:val="24"/>
        </w:rPr>
      </w:pPr>
      <w:r w:rsidRPr="00662788">
        <w:rPr>
          <w:rFonts w:cs="Arial"/>
          <w:sz w:val="24"/>
          <w:rtl/>
        </w:rPr>
        <w:t>אני מתחייב/ת להימנע במשך כל תקופת הסכם זה מלקחת חלק ו/או להיות מעורב/ת בכל עסקה ו/או עניין אחר שיש בו ו/או העלול ליצור מצב של ניגוד עניינים עם הסכם זה.</w:t>
      </w:r>
    </w:p>
    <w:p w:rsidR="00EB39E9" w:rsidRPr="00662788" w:rsidRDefault="00EB39E9" w:rsidP="00FA21BE">
      <w:pPr>
        <w:pStyle w:val="1"/>
        <w:keepLines w:val="0"/>
        <w:numPr>
          <w:ilvl w:val="0"/>
          <w:numId w:val="11"/>
        </w:numPr>
        <w:tabs>
          <w:tab w:val="clear" w:pos="709"/>
        </w:tabs>
        <w:spacing w:before="240" w:after="160" w:line="259" w:lineRule="auto"/>
        <w:ind w:hanging="144"/>
        <w:rPr>
          <w:rFonts w:cs="Arial"/>
          <w:sz w:val="24"/>
          <w:rtl/>
        </w:rPr>
      </w:pPr>
      <w:r w:rsidRPr="00662788">
        <w:rPr>
          <w:rFonts w:cs="Arial"/>
          <w:sz w:val="24"/>
          <w:rtl/>
        </w:rPr>
        <w:t>אני מתחייב/ת להביא לידיעת החברה, מיד כשנודע לי, על כל חשש לניגוד עניינים.</w:t>
      </w:r>
    </w:p>
    <w:p w:rsidR="00EB39E9" w:rsidRPr="00662788" w:rsidRDefault="00EB39E9" w:rsidP="00FA21BE">
      <w:pPr>
        <w:pStyle w:val="1"/>
        <w:keepLines w:val="0"/>
        <w:numPr>
          <w:ilvl w:val="0"/>
          <w:numId w:val="11"/>
        </w:numPr>
        <w:tabs>
          <w:tab w:val="clear" w:pos="709"/>
        </w:tabs>
        <w:spacing w:before="240" w:after="160" w:line="259" w:lineRule="auto"/>
        <w:ind w:hanging="144"/>
        <w:rPr>
          <w:rFonts w:cs="Arial"/>
          <w:sz w:val="24"/>
        </w:rPr>
      </w:pPr>
      <w:r w:rsidRPr="00662788">
        <w:rPr>
          <w:rFonts w:cs="Arial"/>
          <w:sz w:val="24"/>
          <w:rtl/>
        </w:rPr>
        <w:t>אני מצהיר/ה כי ידוע לי על אחריותי לפעול בתום לב כלפי החברה בכל פעולותיי בקשר עם הסכם זה, וכי כל המלצה וכל יעוץ יינתנו אך ורק משיקולי טובת החברה ולא מתוך שיקולי רווח או שיקולים אחרים.</w:t>
      </w:r>
    </w:p>
    <w:p w:rsidR="00EB39E9" w:rsidRPr="00662788" w:rsidRDefault="00EB39E9" w:rsidP="00FA21BE">
      <w:pPr>
        <w:pStyle w:val="1"/>
        <w:keepLines w:val="0"/>
        <w:numPr>
          <w:ilvl w:val="0"/>
          <w:numId w:val="11"/>
        </w:numPr>
        <w:tabs>
          <w:tab w:val="clear" w:pos="709"/>
        </w:tabs>
        <w:spacing w:before="240" w:after="160" w:line="259" w:lineRule="auto"/>
        <w:ind w:hanging="144"/>
        <w:rPr>
          <w:rFonts w:cs="Arial"/>
          <w:sz w:val="24"/>
        </w:rPr>
      </w:pPr>
      <w:r w:rsidRPr="00662788">
        <w:rPr>
          <w:rFonts w:cs="Arial"/>
          <w:sz w:val="24"/>
          <w:rtl/>
        </w:rPr>
        <w:t>ידוע לי כי בכל מקרה של מחלוקת בין הצדדים, האם בעניין פלוני יש משום חשש לניגוד עניינים תכריע דעת החברה.</w:t>
      </w:r>
    </w:p>
    <w:p w:rsidR="00004D5A" w:rsidRPr="00662788" w:rsidRDefault="00004D5A" w:rsidP="00004D5A">
      <w:pPr>
        <w:rPr>
          <w:rFonts w:cs="Arial"/>
          <w:sz w:val="24"/>
          <w:rtl/>
        </w:rPr>
      </w:pPr>
    </w:p>
    <w:p w:rsidR="00004D5A" w:rsidRPr="00662788" w:rsidRDefault="00004D5A" w:rsidP="00004D5A">
      <w:pPr>
        <w:rPr>
          <w:rFonts w:cs="Arial"/>
          <w:sz w:val="24"/>
          <w:rtl/>
        </w:rPr>
      </w:pPr>
    </w:p>
    <w:p w:rsidR="00004D5A" w:rsidRPr="00662788" w:rsidRDefault="00004D5A" w:rsidP="00004D5A">
      <w:pPr>
        <w:rPr>
          <w:rFonts w:cs="Arial"/>
          <w:sz w:val="24"/>
          <w:rtl/>
        </w:rPr>
      </w:pPr>
    </w:p>
    <w:p w:rsidR="00EB39E9" w:rsidRPr="00662788" w:rsidRDefault="00EB39E9" w:rsidP="00EB39E9">
      <w:pPr>
        <w:rPr>
          <w:rFonts w:cs="Arial"/>
          <w:sz w:val="24"/>
          <w:rtl/>
        </w:rPr>
      </w:pPr>
    </w:p>
    <w:p w:rsidR="00EB39E9" w:rsidRPr="00662788" w:rsidRDefault="00EB39E9" w:rsidP="00EB39E9">
      <w:pPr>
        <w:rPr>
          <w:rFonts w:cs="Arial"/>
          <w:b/>
          <w:bCs/>
          <w:sz w:val="24"/>
          <w:rtl/>
        </w:rPr>
      </w:pPr>
      <w:r w:rsidRPr="00662788">
        <w:rPr>
          <w:rFonts w:cs="Arial"/>
          <w:b/>
          <w:bCs/>
          <w:sz w:val="24"/>
          <w:rtl/>
        </w:rPr>
        <w:t xml:space="preserve">          _____________</w:t>
      </w:r>
      <w:r w:rsidRPr="00662788">
        <w:rPr>
          <w:rFonts w:cs="Arial"/>
          <w:b/>
          <w:bCs/>
          <w:sz w:val="24"/>
          <w:rtl/>
        </w:rPr>
        <w:tab/>
      </w:r>
      <w:r w:rsidRPr="00662788">
        <w:rPr>
          <w:rFonts w:cs="Arial"/>
          <w:b/>
          <w:bCs/>
          <w:sz w:val="24"/>
          <w:rtl/>
        </w:rPr>
        <w:tab/>
      </w:r>
      <w:r w:rsidRPr="00662788">
        <w:rPr>
          <w:rFonts w:cs="Arial"/>
          <w:b/>
          <w:bCs/>
          <w:sz w:val="24"/>
          <w:rtl/>
        </w:rPr>
        <w:tab/>
      </w:r>
      <w:r w:rsidRPr="00662788">
        <w:rPr>
          <w:rFonts w:cs="Arial"/>
          <w:b/>
          <w:bCs/>
          <w:sz w:val="24"/>
          <w:rtl/>
        </w:rPr>
        <w:tab/>
      </w:r>
      <w:r w:rsidRPr="00662788">
        <w:rPr>
          <w:rFonts w:cs="Arial"/>
          <w:b/>
          <w:bCs/>
          <w:sz w:val="24"/>
          <w:rtl/>
        </w:rPr>
        <w:tab/>
      </w:r>
      <w:r w:rsidRPr="00662788">
        <w:rPr>
          <w:rFonts w:cs="Arial"/>
          <w:b/>
          <w:bCs/>
          <w:sz w:val="24"/>
          <w:rtl/>
        </w:rPr>
        <w:tab/>
      </w:r>
      <w:r w:rsidRPr="00662788">
        <w:rPr>
          <w:rFonts w:cs="Arial"/>
          <w:b/>
          <w:bCs/>
          <w:sz w:val="24"/>
          <w:rtl/>
        </w:rPr>
        <w:tab/>
        <w:t>______________</w:t>
      </w:r>
    </w:p>
    <w:p w:rsidR="00EB39E9" w:rsidRPr="00662788" w:rsidRDefault="00EB39E9" w:rsidP="00EB39E9">
      <w:pPr>
        <w:rPr>
          <w:rFonts w:cs="Arial"/>
          <w:b/>
          <w:bCs/>
          <w:sz w:val="24"/>
        </w:rPr>
      </w:pPr>
      <w:r w:rsidRPr="00662788">
        <w:rPr>
          <w:rFonts w:cs="Arial"/>
          <w:b/>
          <w:bCs/>
          <w:sz w:val="24"/>
          <w:rtl/>
        </w:rPr>
        <w:t xml:space="preserve">                 תאריך</w:t>
      </w:r>
      <w:r w:rsidRPr="00662788">
        <w:rPr>
          <w:rFonts w:cs="Arial"/>
          <w:b/>
          <w:bCs/>
          <w:sz w:val="24"/>
          <w:rtl/>
        </w:rPr>
        <w:tab/>
      </w:r>
      <w:r w:rsidRPr="00662788">
        <w:rPr>
          <w:rFonts w:cs="Arial"/>
          <w:b/>
          <w:bCs/>
          <w:sz w:val="24"/>
          <w:rtl/>
        </w:rPr>
        <w:tab/>
      </w:r>
      <w:r w:rsidRPr="00662788">
        <w:rPr>
          <w:rFonts w:cs="Arial"/>
          <w:b/>
          <w:bCs/>
          <w:sz w:val="24"/>
          <w:rtl/>
        </w:rPr>
        <w:tab/>
      </w:r>
      <w:r w:rsidRPr="00662788">
        <w:rPr>
          <w:rFonts w:cs="Arial"/>
          <w:b/>
          <w:bCs/>
          <w:sz w:val="24"/>
          <w:rtl/>
        </w:rPr>
        <w:tab/>
      </w:r>
      <w:r w:rsidRPr="00662788">
        <w:rPr>
          <w:rFonts w:cs="Arial"/>
          <w:b/>
          <w:bCs/>
          <w:sz w:val="24"/>
          <w:rtl/>
        </w:rPr>
        <w:tab/>
      </w:r>
      <w:r w:rsidRPr="00662788">
        <w:rPr>
          <w:rFonts w:cs="Arial"/>
          <w:b/>
          <w:bCs/>
          <w:sz w:val="24"/>
          <w:rtl/>
        </w:rPr>
        <w:tab/>
        <w:t xml:space="preserve">          </w:t>
      </w:r>
      <w:r w:rsidRPr="00662788">
        <w:rPr>
          <w:rFonts w:cs="Arial"/>
          <w:b/>
          <w:bCs/>
          <w:sz w:val="24"/>
          <w:rtl/>
        </w:rPr>
        <w:tab/>
      </w:r>
      <w:r w:rsidRPr="00662788">
        <w:rPr>
          <w:rFonts w:cs="Arial"/>
          <w:b/>
          <w:bCs/>
          <w:sz w:val="24"/>
        </w:rPr>
        <w:t xml:space="preserve">          </w:t>
      </w:r>
      <w:r w:rsidRPr="00662788">
        <w:rPr>
          <w:rFonts w:cs="Arial"/>
          <w:b/>
          <w:bCs/>
          <w:sz w:val="24"/>
          <w:rtl/>
        </w:rPr>
        <w:t>חתימה</w:t>
      </w:r>
    </w:p>
    <w:p w:rsidR="00EB39E9" w:rsidRPr="00662788" w:rsidRDefault="00EB39E9" w:rsidP="00EB39E9">
      <w:pPr>
        <w:rPr>
          <w:rFonts w:cs="Arial"/>
          <w:sz w:val="24"/>
          <w:rtl/>
        </w:rPr>
      </w:pPr>
    </w:p>
    <w:p w:rsidR="00EB39E9" w:rsidRPr="00662788" w:rsidRDefault="00EB39E9" w:rsidP="00EB39E9">
      <w:pPr>
        <w:rPr>
          <w:rFonts w:cs="Arial"/>
          <w:sz w:val="24"/>
          <w:rtl/>
        </w:rPr>
      </w:pPr>
    </w:p>
    <w:p w:rsidR="00EB39E9" w:rsidRPr="00662788" w:rsidRDefault="00EB39E9" w:rsidP="00004D5A">
      <w:pPr>
        <w:rPr>
          <w:rFonts w:cs="Arial"/>
          <w:sz w:val="24"/>
          <w:rtl/>
        </w:rPr>
      </w:pPr>
    </w:p>
    <w:p w:rsidR="00EB39E9" w:rsidRPr="00662788" w:rsidRDefault="00EB39E9" w:rsidP="00004D5A">
      <w:pPr>
        <w:rPr>
          <w:rFonts w:cs="Arial"/>
          <w:sz w:val="24"/>
          <w:rtl/>
        </w:rPr>
      </w:pPr>
    </w:p>
    <w:p w:rsidR="00EB39E9" w:rsidRPr="00662788" w:rsidRDefault="00EB39E9" w:rsidP="00004D5A">
      <w:pPr>
        <w:rPr>
          <w:rFonts w:cs="Arial"/>
          <w:sz w:val="24"/>
          <w:rtl/>
        </w:rPr>
      </w:pPr>
    </w:p>
    <w:p w:rsidR="0014554A" w:rsidRPr="00662788" w:rsidRDefault="00584EAA" w:rsidP="0014554A">
      <w:pPr>
        <w:spacing w:after="120" w:line="240" w:lineRule="auto"/>
        <w:jc w:val="center"/>
        <w:rPr>
          <w:rFonts w:cs="Arial"/>
          <w:b/>
          <w:bCs/>
          <w:sz w:val="24"/>
          <w:u w:val="single"/>
          <w:rtl/>
        </w:rPr>
      </w:pPr>
      <w:r w:rsidRPr="00662788">
        <w:rPr>
          <w:rFonts w:cs="Arial" w:hint="cs"/>
          <w:b/>
          <w:bCs/>
          <w:sz w:val="24"/>
          <w:u w:val="single"/>
          <w:rtl/>
        </w:rPr>
        <w:t>נ</w:t>
      </w:r>
      <w:r w:rsidR="0014554A" w:rsidRPr="00662788">
        <w:rPr>
          <w:rFonts w:cs="Arial"/>
          <w:b/>
          <w:bCs/>
          <w:sz w:val="24"/>
          <w:u w:val="single"/>
          <w:rtl/>
        </w:rPr>
        <w:t>ספח ד' - ביטוח</w:t>
      </w:r>
    </w:p>
    <w:p w:rsidR="0014554A" w:rsidRPr="00662788" w:rsidRDefault="0014554A" w:rsidP="0014554A">
      <w:pPr>
        <w:keepLines w:val="0"/>
        <w:numPr>
          <w:ilvl w:val="0"/>
          <w:numId w:val="3"/>
        </w:numPr>
        <w:spacing w:after="120" w:line="240" w:lineRule="auto"/>
        <w:contextualSpacing/>
        <w:rPr>
          <w:rFonts w:cs="Arial"/>
          <w:sz w:val="24"/>
        </w:rPr>
      </w:pPr>
      <w:bookmarkStart w:id="1" w:name="_Ref265654118"/>
      <w:r w:rsidRPr="00662788">
        <w:rPr>
          <w:rFonts w:cs="Arial"/>
          <w:sz w:val="24"/>
          <w:rtl/>
        </w:rPr>
        <w:t xml:space="preserve">מבלי לגרוע מאחריות היועץ על פי הסכם זה או על פי כל דין, על היועץ לערוך ולקיים, על חשבון היועץ, למשך כל תקופת ההסכם וכל עוד קיימת אחריות היועץ מכח הדין, את הביטוחים המפורטים באישור עריכת הביטוח המצורף להסכם זה </w:t>
      </w:r>
      <w:r w:rsidRPr="00662788">
        <w:rPr>
          <w:rFonts w:cs="Arial"/>
          <w:b/>
          <w:bCs/>
          <w:sz w:val="24"/>
          <w:u w:val="single"/>
          <w:rtl/>
        </w:rPr>
        <w:t>כנספח ד1</w:t>
      </w:r>
      <w:r w:rsidRPr="00662788">
        <w:rPr>
          <w:rFonts w:cs="Arial"/>
          <w:sz w:val="24"/>
          <w:rtl/>
        </w:rPr>
        <w:t xml:space="preserve">, והמהווה חלק בלתי נפרד ממנו (להלן: </w:t>
      </w:r>
      <w:r w:rsidRPr="00662788">
        <w:rPr>
          <w:rFonts w:cs="Arial"/>
          <w:b/>
          <w:bCs/>
          <w:sz w:val="24"/>
          <w:rtl/>
        </w:rPr>
        <w:t>"ביטוחי היועץ"</w:t>
      </w:r>
      <w:r w:rsidRPr="00662788">
        <w:rPr>
          <w:rFonts w:cs="Arial"/>
          <w:sz w:val="24"/>
          <w:rtl/>
        </w:rPr>
        <w:t xml:space="preserve"> ו</w:t>
      </w:r>
      <w:r w:rsidRPr="00662788">
        <w:rPr>
          <w:rFonts w:cs="Arial"/>
          <w:b/>
          <w:bCs/>
          <w:sz w:val="24"/>
          <w:rtl/>
        </w:rPr>
        <w:t>"אישור עריכת הביטוח"</w:t>
      </w:r>
      <w:r w:rsidRPr="00662788">
        <w:rPr>
          <w:rFonts w:cs="Arial"/>
          <w:sz w:val="24"/>
          <w:rtl/>
        </w:rPr>
        <w:t>, לפי העניין), אצל חברת ביטוח מורשית כדין בישראל.</w:t>
      </w:r>
      <w:bookmarkEnd w:id="1"/>
      <w:r w:rsidRPr="00662788">
        <w:rPr>
          <w:rFonts w:cs="Arial"/>
          <w:sz w:val="24"/>
          <w:rtl/>
        </w:rPr>
        <w:t xml:space="preserve"> </w:t>
      </w:r>
    </w:p>
    <w:p w:rsidR="0014554A" w:rsidRPr="00662788" w:rsidRDefault="0014554A" w:rsidP="0014554A">
      <w:pPr>
        <w:spacing w:line="240" w:lineRule="auto"/>
        <w:ind w:left="720"/>
        <w:rPr>
          <w:rFonts w:cs="Arial"/>
          <w:sz w:val="24"/>
        </w:rPr>
      </w:pPr>
      <w:r w:rsidRPr="00662788">
        <w:rPr>
          <w:rFonts w:cs="Arial"/>
          <w:sz w:val="24"/>
          <w:rtl/>
        </w:rPr>
        <w:t>היה ולא מועסקים עובדים על ידי היועץ, ליועץ הזכות שלא לערוך ביטוח חבות מעבידים כמפורט בסעיף 3' לאישור עריכת הביטוח.</w:t>
      </w:r>
    </w:p>
    <w:p w:rsidR="0014554A" w:rsidRPr="00662788" w:rsidRDefault="0014554A" w:rsidP="0014554A">
      <w:pPr>
        <w:keepLines w:val="0"/>
        <w:numPr>
          <w:ilvl w:val="0"/>
          <w:numId w:val="3"/>
        </w:numPr>
        <w:spacing w:after="120" w:line="240" w:lineRule="auto"/>
        <w:contextualSpacing/>
        <w:rPr>
          <w:rFonts w:cs="Arial"/>
          <w:sz w:val="24"/>
        </w:rPr>
      </w:pPr>
      <w:r w:rsidRPr="00662788">
        <w:rPr>
          <w:rFonts w:cs="Arial"/>
          <w:sz w:val="24"/>
          <w:rtl/>
        </w:rPr>
        <w:t xml:space="preserve">גבול האחריות בביטוח אחריות מקצועית ייקבע בהתאם לטבלה </w:t>
      </w:r>
      <w:r w:rsidRPr="00662788">
        <w:rPr>
          <w:rFonts w:cs="Arial"/>
          <w:sz w:val="24"/>
          <w:vertAlign w:val="superscript"/>
          <w:rtl/>
        </w:rPr>
        <w:footnoteReference w:id="1"/>
      </w:r>
    </w:p>
    <w:p w:rsidR="0014554A" w:rsidRPr="00662788" w:rsidRDefault="0014554A" w:rsidP="0014554A">
      <w:pPr>
        <w:keepLines w:val="0"/>
        <w:numPr>
          <w:ilvl w:val="0"/>
          <w:numId w:val="3"/>
        </w:numPr>
        <w:spacing w:after="120" w:line="240" w:lineRule="auto"/>
        <w:contextualSpacing/>
        <w:rPr>
          <w:rFonts w:cs="Arial"/>
          <w:sz w:val="24"/>
        </w:rPr>
      </w:pPr>
      <w:r w:rsidRPr="00662788">
        <w:rPr>
          <w:rFonts w:cs="Arial"/>
          <w:sz w:val="24"/>
          <w:rtl/>
        </w:rPr>
        <w:t xml:space="preserve">על היועץ לוודא כי חריג "רשלנות רבתי" ככל וקיים,  מבוטל בכל ביטוחיו. </w:t>
      </w:r>
    </w:p>
    <w:p w:rsidR="0014554A" w:rsidRPr="00662788" w:rsidRDefault="0014554A" w:rsidP="0014554A">
      <w:pPr>
        <w:keepLines w:val="0"/>
        <w:numPr>
          <w:ilvl w:val="0"/>
          <w:numId w:val="3"/>
        </w:numPr>
        <w:spacing w:after="120" w:line="240" w:lineRule="auto"/>
        <w:contextualSpacing/>
        <w:rPr>
          <w:rFonts w:cs="Arial"/>
          <w:sz w:val="24"/>
        </w:rPr>
      </w:pPr>
      <w:r w:rsidRPr="00662788">
        <w:rPr>
          <w:rFonts w:cs="Arial"/>
          <w:sz w:val="24"/>
          <w:rtl/>
        </w:rPr>
        <w:t xml:space="preserve">ללא צורך בכל דרישה מצד החברה, על היועץ להמציא לידי החברה, לפני תחילת מתן השירותים וכתנאי מוקדם להתקשרות או לכל תשלום על חשבון התמורה, את אישור עריכת הביטוח, כשהוא חתום בידי המבטח. כמו כן, מיד בתום תקופת הביטוח, על היועץ להמציא לידי החברה אישור עריכת ביטוח מעודכן, בגין חידוש תוקף ביטוחי היועץ לתקופת ביטוח נוספת, ומידי תקופת ביטוח, כל עוד הסכם זה בתוקף ו/או לתקופה נוספת כמפורט בסעיף </w:t>
      </w:r>
      <w:r w:rsidRPr="00662788">
        <w:rPr>
          <w:rFonts w:cs="Arial"/>
          <w:sz w:val="24"/>
          <w:rtl/>
        </w:rPr>
        <w:fldChar w:fldCharType="begin"/>
      </w:r>
      <w:r w:rsidRPr="00662788">
        <w:rPr>
          <w:rFonts w:cs="Arial"/>
          <w:sz w:val="24"/>
          <w:rtl/>
        </w:rPr>
        <w:instrText xml:space="preserve"> </w:instrText>
      </w:r>
      <w:r w:rsidRPr="00662788">
        <w:rPr>
          <w:rFonts w:cs="Arial"/>
          <w:sz w:val="24"/>
        </w:rPr>
        <w:instrText>REF</w:instrText>
      </w:r>
      <w:r w:rsidRPr="00662788">
        <w:rPr>
          <w:rFonts w:cs="Arial"/>
          <w:sz w:val="24"/>
          <w:rtl/>
        </w:rPr>
        <w:instrText xml:space="preserve"> _</w:instrText>
      </w:r>
      <w:r w:rsidRPr="00662788">
        <w:rPr>
          <w:rFonts w:cs="Arial"/>
          <w:sz w:val="24"/>
        </w:rPr>
        <w:instrText>Ref265654118 \r \h</w:instrText>
      </w:r>
      <w:r w:rsidRPr="00662788">
        <w:rPr>
          <w:rFonts w:cs="Arial"/>
          <w:sz w:val="24"/>
          <w:rtl/>
        </w:rPr>
        <w:instrText xml:space="preserve">  \* </w:instrText>
      </w:r>
      <w:r w:rsidRPr="00662788">
        <w:rPr>
          <w:rFonts w:cs="Arial"/>
          <w:sz w:val="24"/>
        </w:rPr>
        <w:instrText>MERGEFORMAT</w:instrText>
      </w:r>
      <w:r w:rsidRPr="00662788">
        <w:rPr>
          <w:rFonts w:cs="Arial"/>
          <w:sz w:val="24"/>
          <w:rtl/>
        </w:rPr>
        <w:instrText xml:space="preserve"> </w:instrText>
      </w:r>
      <w:r w:rsidRPr="00662788">
        <w:rPr>
          <w:rFonts w:cs="Arial"/>
          <w:sz w:val="24"/>
          <w:rtl/>
        </w:rPr>
      </w:r>
      <w:r w:rsidRPr="00662788">
        <w:rPr>
          <w:rFonts w:cs="Arial"/>
          <w:sz w:val="24"/>
          <w:rtl/>
        </w:rPr>
        <w:fldChar w:fldCharType="separate"/>
      </w:r>
      <w:r w:rsidRPr="00662788">
        <w:rPr>
          <w:rFonts w:cs="Arial"/>
          <w:sz w:val="24"/>
          <w:cs/>
        </w:rPr>
        <w:t>‎</w:t>
      </w:r>
      <w:r w:rsidRPr="00662788">
        <w:rPr>
          <w:rFonts w:cs="Arial"/>
          <w:sz w:val="24"/>
        </w:rPr>
        <w:t>1</w:t>
      </w:r>
      <w:r w:rsidRPr="00662788">
        <w:rPr>
          <w:rFonts w:cs="Arial"/>
          <w:sz w:val="24"/>
          <w:rtl/>
        </w:rPr>
        <w:fldChar w:fldCharType="end"/>
      </w:r>
      <w:r w:rsidRPr="00662788">
        <w:rPr>
          <w:rFonts w:cs="Arial"/>
          <w:sz w:val="24"/>
          <w:rtl/>
        </w:rPr>
        <w:t xml:space="preserve"> לעיל.</w:t>
      </w:r>
    </w:p>
    <w:p w:rsidR="0014554A" w:rsidRPr="00662788" w:rsidRDefault="0014554A" w:rsidP="0014554A">
      <w:pPr>
        <w:spacing w:after="120" w:line="240" w:lineRule="auto"/>
        <w:ind w:left="720"/>
        <w:contextualSpacing/>
        <w:rPr>
          <w:rFonts w:cs="Arial"/>
          <w:sz w:val="24"/>
        </w:rPr>
      </w:pPr>
      <w:r w:rsidRPr="00662788">
        <w:rPr>
          <w:rFonts w:cs="Arial"/>
          <w:sz w:val="24"/>
          <w:rtl/>
        </w:rPr>
        <w:t>בכל פעם שמבטח היועץ יודיע לחברה כי מי מביטוחי היועץ עומד להיות מבוטל או עומד לחול בו שינוי לרעה, כאמור בסיפא לאישור עריכת הביטוח, על היועץ לערוך את אותו הביטוח מחדש ולהמציא אישור עריכת ביטוח חדש, לפני מועד הביטול או השינוי לרעה בביטוח כאמור.</w:t>
      </w:r>
    </w:p>
    <w:p w:rsidR="0014554A" w:rsidRPr="00662788" w:rsidRDefault="0014554A" w:rsidP="0014554A">
      <w:pPr>
        <w:keepLines w:val="0"/>
        <w:numPr>
          <w:ilvl w:val="0"/>
          <w:numId w:val="3"/>
        </w:numPr>
        <w:spacing w:after="120" w:line="240" w:lineRule="auto"/>
        <w:contextualSpacing/>
        <w:rPr>
          <w:rFonts w:cs="Arial"/>
          <w:sz w:val="24"/>
          <w:rtl/>
        </w:rPr>
      </w:pPr>
      <w:r w:rsidRPr="00662788">
        <w:rPr>
          <w:rFonts w:cs="Arial"/>
          <w:sz w:val="24"/>
          <w:rtl/>
        </w:rPr>
        <w:t>מובהר כי גבולות האחריות הנדרשים במסגרת ביטוחי היועץ הינם בבחינת דרישה מזערית המוטלת על היועץ, שאין בה כדי לגרוע מכל התחייבות של היועץ לפי ההסכם ו/או על פי כל דין ואין בה כדי לשחרר את היועץ ממלוא החבות על פי הסכם זה ו/או על פי דין, וליועץ לא תהיה כל טענה כלפי החברה או מי מטעם החברה בכל הקשור לגבולות האחריות כאמור.</w:t>
      </w:r>
    </w:p>
    <w:p w:rsidR="0014554A" w:rsidRPr="00662788" w:rsidRDefault="0014554A" w:rsidP="0014554A">
      <w:pPr>
        <w:keepLines w:val="0"/>
        <w:numPr>
          <w:ilvl w:val="0"/>
          <w:numId w:val="3"/>
        </w:numPr>
        <w:spacing w:after="120" w:line="240" w:lineRule="auto"/>
        <w:contextualSpacing/>
        <w:rPr>
          <w:rFonts w:cs="Arial"/>
          <w:sz w:val="24"/>
        </w:rPr>
      </w:pPr>
      <w:r w:rsidRPr="00662788">
        <w:rPr>
          <w:rFonts w:cs="Arial"/>
          <w:sz w:val="24"/>
          <w:rtl/>
        </w:rPr>
        <w:t>לחברה תהא הזכות, אך לא החובה, לבדוק את אישור עריכת הביטוח שיומצא על ידי היועץ כאמור לעיל, ועל היועץ לבצע כל שינוי, תיקון, התאמה או הרחבה שיידרשו על מנת להתאים את הביטוחים נושא האישור להתחייבויות היועץ על פי הסכם זה.</w:t>
      </w:r>
    </w:p>
    <w:p w:rsidR="0014554A" w:rsidRPr="00662788" w:rsidRDefault="0014554A" w:rsidP="0014554A">
      <w:pPr>
        <w:keepLines w:val="0"/>
        <w:numPr>
          <w:ilvl w:val="0"/>
          <w:numId w:val="3"/>
        </w:numPr>
        <w:spacing w:after="120" w:line="240" w:lineRule="auto"/>
        <w:contextualSpacing/>
        <w:rPr>
          <w:rFonts w:cs="Arial"/>
          <w:sz w:val="24"/>
        </w:rPr>
      </w:pPr>
      <w:r w:rsidRPr="00662788">
        <w:rPr>
          <w:rFonts w:cs="Arial"/>
          <w:sz w:val="24"/>
          <w:rtl/>
        </w:rPr>
        <w:t>מוצהר ומוסכם כי זכויות החברה לעריכת הבדיקה ולדרישת השינויים כמפורט לעיל אינן מטילות על החברה או על מי מטעם החברה כל חובה או כל אחריות שהיא לגבי ביטוחי היועץ, טיבם, היקפם, ותוקפם, או לגבי העדרם, ואין בהן כדי לגרוע מכל חובה שהיא המוטלת על היועץ על פי הסכם זה או על פי כל דין, וזאת בין אם דרשו עריכת שינויים כמפורט לעיל ובין אם לאו, בין אם בדקו את אישור עריכת הביטוח ובין אם לאו.</w:t>
      </w:r>
    </w:p>
    <w:p w:rsidR="0014554A" w:rsidRPr="00662788" w:rsidRDefault="0014554A" w:rsidP="0014554A">
      <w:pPr>
        <w:keepLines w:val="0"/>
        <w:numPr>
          <w:ilvl w:val="0"/>
          <w:numId w:val="3"/>
        </w:numPr>
        <w:spacing w:after="120" w:line="240" w:lineRule="auto"/>
        <w:contextualSpacing/>
        <w:rPr>
          <w:rFonts w:cs="Arial"/>
          <w:sz w:val="24"/>
        </w:rPr>
      </w:pPr>
      <w:bookmarkStart w:id="2" w:name="_Ref265584921"/>
      <w:bookmarkStart w:id="3" w:name="_Ref454094214"/>
      <w:r w:rsidRPr="00662788">
        <w:rPr>
          <w:rFonts w:cs="Arial"/>
          <w:sz w:val="24"/>
          <w:rtl/>
        </w:rPr>
        <w:t>היועץ פוטר את החברה והבאים מטעמו מאחריות לכל אובדן או נזק לרכוש או ציוד כלשהו המובא על ידי היועץ או מי מטעם היועץ לחצרי החברה  המשמש לצורך מתן השירותים, ולא תהיה ליועץ כל טענה, דרישה או תביעה כלפי הנזכרים לעיל בגין אובדן ו/או נזק כאמור.</w:t>
      </w:r>
      <w:bookmarkEnd w:id="2"/>
      <w:r w:rsidRPr="00662788">
        <w:rPr>
          <w:rFonts w:cs="Arial"/>
          <w:sz w:val="24"/>
          <w:rtl/>
        </w:rPr>
        <w:t xml:space="preserve"> פטור כאמור לא יחול כלפי מי שגרם לנזק בזדון.</w:t>
      </w:r>
      <w:bookmarkEnd w:id="3"/>
    </w:p>
    <w:p w:rsidR="0014554A" w:rsidRPr="00662788" w:rsidRDefault="0014554A" w:rsidP="0014554A">
      <w:pPr>
        <w:keepLines w:val="0"/>
        <w:numPr>
          <w:ilvl w:val="0"/>
          <w:numId w:val="3"/>
        </w:numPr>
        <w:spacing w:after="120" w:line="240" w:lineRule="auto"/>
        <w:contextualSpacing/>
        <w:rPr>
          <w:rFonts w:cs="Arial"/>
          <w:sz w:val="24"/>
          <w:rtl/>
        </w:rPr>
      </w:pPr>
      <w:r w:rsidRPr="00662788">
        <w:rPr>
          <w:rFonts w:cs="Arial"/>
          <w:sz w:val="24"/>
          <w:rtl/>
        </w:rPr>
        <w:t xml:space="preserve">בכל ביטוח רכוש נוסף או משלים שייערך על ידי היועץ, ייכלל סעיף בדבר ויתור המבטחים על זכות התחלוף כלפי החברה והבאים מטעמו; הוויתור על זכות התחלוף כאמור לא יחול לטובת אדם שגרם לנזק בזדון. </w:t>
      </w:r>
    </w:p>
    <w:p w:rsidR="0014554A" w:rsidRPr="00662788" w:rsidRDefault="0014554A" w:rsidP="0014554A">
      <w:pPr>
        <w:keepLines w:val="0"/>
        <w:numPr>
          <w:ilvl w:val="0"/>
          <w:numId w:val="3"/>
        </w:numPr>
        <w:spacing w:after="120" w:line="240" w:lineRule="auto"/>
        <w:contextualSpacing/>
        <w:rPr>
          <w:rFonts w:cs="Arial"/>
          <w:sz w:val="24"/>
        </w:rPr>
      </w:pPr>
      <w:r w:rsidRPr="00662788">
        <w:rPr>
          <w:rFonts w:cs="Arial"/>
          <w:sz w:val="24"/>
          <w:rtl/>
        </w:rPr>
        <w:t>מבלי לגרוע מכל הוראה מהוראות הסכם זה לעניין הסבת ההסכם, ובמקרה בו השירותים נשוא הסכם זה או חלק מהם יינתנו על ידי קבלני משנה מטעם היועץ, על היועץ לדאוג כי בידי קבלני המשנה פוליסות ביטוח נאותות בהתאם לאופי והיקף ההתקשרות.</w:t>
      </w:r>
    </w:p>
    <w:p w:rsidR="0014554A" w:rsidRPr="00662788" w:rsidRDefault="0014554A" w:rsidP="0014554A">
      <w:pPr>
        <w:spacing w:after="120" w:line="240" w:lineRule="auto"/>
        <w:ind w:left="720"/>
        <w:contextualSpacing/>
        <w:rPr>
          <w:rFonts w:cs="Arial"/>
          <w:sz w:val="24"/>
        </w:rPr>
      </w:pPr>
      <w:r w:rsidRPr="00662788">
        <w:rPr>
          <w:rFonts w:cs="Arial"/>
          <w:sz w:val="24"/>
          <w:rtl/>
        </w:rPr>
        <w:t>מובהר בזאת כי על היועץ מוטלת האחריות כלפי החברה ביחס לשירותים במלואם לרבות שירותים שניתנו או אמורים היו להינתן על ידי קבלני משנה .</w:t>
      </w:r>
    </w:p>
    <w:p w:rsidR="0014554A" w:rsidRPr="00662788" w:rsidRDefault="0014554A" w:rsidP="0014554A">
      <w:pPr>
        <w:keepLines w:val="0"/>
        <w:numPr>
          <w:ilvl w:val="0"/>
          <w:numId w:val="3"/>
        </w:numPr>
        <w:spacing w:after="120" w:line="240" w:lineRule="auto"/>
        <w:contextualSpacing/>
        <w:rPr>
          <w:rFonts w:cs="Arial"/>
          <w:sz w:val="24"/>
          <w:u w:val="single"/>
        </w:rPr>
      </w:pPr>
      <w:r w:rsidRPr="00662788">
        <w:rPr>
          <w:rFonts w:cs="Arial"/>
          <w:b/>
          <w:bCs/>
          <w:sz w:val="24"/>
          <w:rtl/>
        </w:rPr>
        <w:t>נספח הביטוח הינו מעיקרי ההסכם והפרתו מהווה הפרה של ההסכם.</w:t>
      </w:r>
      <w:r w:rsidRPr="00662788">
        <w:rPr>
          <w:rFonts w:cs="Arial"/>
          <w:sz w:val="24"/>
          <w:rtl/>
        </w:rPr>
        <w:t xml:space="preserve"> על אף האמור לעיל, אי המצאת אישור הביטוח במועד לא תהווה הפרה יסודית אלא אם חלפו 10 יום ממועד בקשת החברה, בכתב, להמצאת אישור כאמור.</w:t>
      </w:r>
    </w:p>
    <w:p w:rsidR="0014554A" w:rsidRPr="00662788" w:rsidRDefault="0014554A" w:rsidP="0014554A">
      <w:pPr>
        <w:spacing w:after="120" w:line="240" w:lineRule="auto"/>
        <w:ind w:left="720"/>
        <w:contextualSpacing/>
        <w:jc w:val="center"/>
        <w:rPr>
          <w:rFonts w:cs="Arial"/>
          <w:sz w:val="24"/>
          <w:rtl/>
        </w:rPr>
      </w:pPr>
    </w:p>
    <w:p w:rsidR="0014554A" w:rsidRPr="00662788" w:rsidRDefault="0014554A" w:rsidP="0014554A">
      <w:pPr>
        <w:spacing w:after="120" w:line="240" w:lineRule="auto"/>
        <w:ind w:left="720"/>
        <w:contextualSpacing/>
        <w:jc w:val="center"/>
        <w:rPr>
          <w:rFonts w:cs="Arial"/>
          <w:sz w:val="24"/>
          <w:rtl/>
        </w:rPr>
      </w:pPr>
    </w:p>
    <w:p w:rsidR="00584EAA" w:rsidRPr="00662788" w:rsidRDefault="00584EAA" w:rsidP="0014554A">
      <w:pPr>
        <w:spacing w:after="120"/>
        <w:ind w:left="567" w:right="708"/>
        <w:jc w:val="center"/>
        <w:outlineLvl w:val="0"/>
        <w:rPr>
          <w:rFonts w:cs="Arial"/>
          <w:sz w:val="24"/>
          <w:rtl/>
        </w:rPr>
      </w:pPr>
    </w:p>
    <w:p w:rsidR="00584EAA" w:rsidRPr="00662788" w:rsidRDefault="00584EAA" w:rsidP="0014554A">
      <w:pPr>
        <w:spacing w:after="120"/>
        <w:ind w:left="567" w:right="708"/>
        <w:jc w:val="center"/>
        <w:outlineLvl w:val="0"/>
        <w:rPr>
          <w:rFonts w:cs="Arial"/>
          <w:sz w:val="24"/>
          <w:rtl/>
        </w:rPr>
      </w:pPr>
    </w:p>
    <w:p w:rsidR="00584EAA" w:rsidRPr="00662788" w:rsidRDefault="00584EAA" w:rsidP="0014554A">
      <w:pPr>
        <w:spacing w:after="120"/>
        <w:ind w:left="567" w:right="708"/>
        <w:jc w:val="center"/>
        <w:outlineLvl w:val="0"/>
        <w:rPr>
          <w:rFonts w:cs="Arial"/>
          <w:sz w:val="24"/>
          <w:rtl/>
        </w:rPr>
      </w:pPr>
    </w:p>
    <w:p w:rsidR="00584EAA" w:rsidRPr="00662788" w:rsidRDefault="00584EAA" w:rsidP="0014554A">
      <w:pPr>
        <w:spacing w:after="120"/>
        <w:ind w:left="567" w:right="708"/>
        <w:jc w:val="center"/>
        <w:outlineLvl w:val="0"/>
        <w:rPr>
          <w:rFonts w:cs="Arial"/>
          <w:sz w:val="24"/>
          <w:rtl/>
        </w:rPr>
      </w:pPr>
    </w:p>
    <w:p w:rsidR="00584EAA" w:rsidRPr="00662788" w:rsidRDefault="00584EAA" w:rsidP="0014554A">
      <w:pPr>
        <w:spacing w:after="120"/>
        <w:ind w:left="567" w:right="708"/>
        <w:jc w:val="center"/>
        <w:outlineLvl w:val="0"/>
        <w:rPr>
          <w:rFonts w:cs="Arial"/>
          <w:sz w:val="24"/>
          <w:rtl/>
        </w:rPr>
      </w:pPr>
    </w:p>
    <w:p w:rsidR="00584EAA" w:rsidRPr="00662788" w:rsidRDefault="00584EAA" w:rsidP="0014554A">
      <w:pPr>
        <w:spacing w:after="120"/>
        <w:ind w:left="567" w:right="708"/>
        <w:jc w:val="center"/>
        <w:outlineLvl w:val="0"/>
        <w:rPr>
          <w:rFonts w:cs="Arial"/>
          <w:sz w:val="24"/>
          <w:rtl/>
        </w:rPr>
      </w:pPr>
    </w:p>
    <w:p w:rsidR="00584EAA" w:rsidRPr="00662788" w:rsidRDefault="00584EAA" w:rsidP="0014554A">
      <w:pPr>
        <w:spacing w:after="120"/>
        <w:ind w:left="567" w:right="708"/>
        <w:jc w:val="center"/>
        <w:outlineLvl w:val="0"/>
        <w:rPr>
          <w:rFonts w:cs="Arial"/>
          <w:sz w:val="24"/>
          <w:rtl/>
        </w:rPr>
      </w:pPr>
    </w:p>
    <w:p w:rsidR="00584EAA" w:rsidRPr="00662788" w:rsidRDefault="00584EAA" w:rsidP="0014554A">
      <w:pPr>
        <w:spacing w:after="120"/>
        <w:ind w:left="567" w:right="708"/>
        <w:jc w:val="center"/>
        <w:outlineLvl w:val="0"/>
        <w:rPr>
          <w:rFonts w:cs="Arial"/>
          <w:sz w:val="24"/>
          <w:rtl/>
        </w:rPr>
      </w:pPr>
    </w:p>
    <w:p w:rsidR="00584EAA" w:rsidRPr="00662788" w:rsidRDefault="00584EAA" w:rsidP="0014554A">
      <w:pPr>
        <w:spacing w:after="120"/>
        <w:ind w:left="567" w:right="708"/>
        <w:jc w:val="center"/>
        <w:outlineLvl w:val="0"/>
        <w:rPr>
          <w:rFonts w:cs="Arial"/>
          <w:sz w:val="24"/>
          <w:rtl/>
        </w:rPr>
      </w:pPr>
    </w:p>
    <w:p w:rsidR="00584EAA" w:rsidRPr="00662788" w:rsidRDefault="00584EAA" w:rsidP="0014554A">
      <w:pPr>
        <w:spacing w:after="120"/>
        <w:ind w:left="567" w:right="708"/>
        <w:jc w:val="center"/>
        <w:outlineLvl w:val="0"/>
        <w:rPr>
          <w:rFonts w:cs="Arial"/>
          <w:sz w:val="24"/>
          <w:rtl/>
        </w:rPr>
      </w:pPr>
    </w:p>
    <w:p w:rsidR="00584EAA" w:rsidRPr="00662788" w:rsidRDefault="00584EAA" w:rsidP="0014554A">
      <w:pPr>
        <w:spacing w:after="120"/>
        <w:ind w:left="567" w:right="708"/>
        <w:jc w:val="center"/>
        <w:outlineLvl w:val="0"/>
        <w:rPr>
          <w:rFonts w:cs="Arial"/>
          <w:sz w:val="24"/>
          <w:rtl/>
        </w:rPr>
      </w:pPr>
    </w:p>
    <w:p w:rsidR="00584EAA" w:rsidRPr="00662788" w:rsidRDefault="00584EAA" w:rsidP="0014554A">
      <w:pPr>
        <w:spacing w:after="120"/>
        <w:ind w:left="567" w:right="708"/>
        <w:jc w:val="center"/>
        <w:outlineLvl w:val="0"/>
        <w:rPr>
          <w:rFonts w:cs="Arial"/>
          <w:sz w:val="24"/>
          <w:rtl/>
        </w:rPr>
      </w:pPr>
    </w:p>
    <w:p w:rsidR="00584EAA" w:rsidRPr="00662788" w:rsidRDefault="00584EAA" w:rsidP="0014554A">
      <w:pPr>
        <w:spacing w:after="120"/>
        <w:ind w:left="567" w:right="708"/>
        <w:jc w:val="center"/>
        <w:outlineLvl w:val="0"/>
        <w:rPr>
          <w:rFonts w:cs="Arial"/>
          <w:sz w:val="24"/>
          <w:rtl/>
        </w:rPr>
      </w:pPr>
    </w:p>
    <w:p w:rsidR="00584EAA" w:rsidRPr="00662788" w:rsidRDefault="00584EAA" w:rsidP="0014554A">
      <w:pPr>
        <w:spacing w:after="120"/>
        <w:ind w:left="567" w:right="708"/>
        <w:jc w:val="center"/>
        <w:outlineLvl w:val="0"/>
        <w:rPr>
          <w:rFonts w:cs="Arial"/>
          <w:sz w:val="24"/>
          <w:rtl/>
        </w:rPr>
      </w:pPr>
    </w:p>
    <w:p w:rsidR="00584EAA" w:rsidRPr="00662788" w:rsidRDefault="00584EAA" w:rsidP="0014554A">
      <w:pPr>
        <w:spacing w:after="120"/>
        <w:ind w:left="567" w:right="708"/>
        <w:jc w:val="center"/>
        <w:outlineLvl w:val="0"/>
        <w:rPr>
          <w:rFonts w:cs="Arial"/>
          <w:sz w:val="24"/>
          <w:rtl/>
        </w:rPr>
      </w:pPr>
    </w:p>
    <w:p w:rsidR="00584EAA" w:rsidRPr="00662788" w:rsidRDefault="00584EAA" w:rsidP="0014554A">
      <w:pPr>
        <w:spacing w:after="120"/>
        <w:ind w:left="567" w:right="708"/>
        <w:jc w:val="center"/>
        <w:outlineLvl w:val="0"/>
        <w:rPr>
          <w:rFonts w:cs="Arial"/>
          <w:sz w:val="24"/>
          <w:rtl/>
        </w:rPr>
      </w:pPr>
    </w:p>
    <w:p w:rsidR="00584EAA" w:rsidRPr="00662788" w:rsidRDefault="00584EAA" w:rsidP="0014554A">
      <w:pPr>
        <w:spacing w:after="120"/>
        <w:ind w:left="567" w:right="708"/>
        <w:jc w:val="center"/>
        <w:outlineLvl w:val="0"/>
        <w:rPr>
          <w:rFonts w:cs="Arial"/>
          <w:sz w:val="24"/>
          <w:rtl/>
        </w:rPr>
      </w:pPr>
    </w:p>
    <w:p w:rsidR="00584EAA" w:rsidRPr="00662788" w:rsidRDefault="00584EAA" w:rsidP="0014554A">
      <w:pPr>
        <w:spacing w:after="120"/>
        <w:ind w:left="567" w:right="708"/>
        <w:jc w:val="center"/>
        <w:outlineLvl w:val="0"/>
        <w:rPr>
          <w:rFonts w:cs="Arial"/>
          <w:sz w:val="24"/>
          <w:rtl/>
        </w:rPr>
      </w:pPr>
    </w:p>
    <w:p w:rsidR="0014554A" w:rsidRPr="00662788" w:rsidRDefault="0014554A" w:rsidP="0014554A">
      <w:pPr>
        <w:spacing w:after="120"/>
        <w:ind w:left="567" w:right="708"/>
        <w:jc w:val="center"/>
        <w:outlineLvl w:val="0"/>
        <w:rPr>
          <w:rFonts w:cs="Arial"/>
          <w:sz w:val="24"/>
          <w:rtl/>
        </w:rPr>
      </w:pPr>
      <w:r w:rsidRPr="00662788">
        <w:rPr>
          <w:rFonts w:cs="Arial"/>
          <w:sz w:val="24"/>
          <w:rtl/>
        </w:rPr>
        <w:t>נספח ד' 1</w:t>
      </w:r>
    </w:p>
    <w:tbl>
      <w:tblPr>
        <w:bidiVisual/>
        <w:tblW w:w="10787"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083"/>
        <w:gridCol w:w="98"/>
        <w:gridCol w:w="1095"/>
        <w:gridCol w:w="1028"/>
        <w:gridCol w:w="29"/>
        <w:gridCol w:w="900"/>
        <w:gridCol w:w="1418"/>
        <w:gridCol w:w="190"/>
        <w:gridCol w:w="1184"/>
        <w:gridCol w:w="2447"/>
        <w:gridCol w:w="10"/>
      </w:tblGrid>
      <w:tr w:rsidR="0014554A" w:rsidRPr="00662788" w:rsidTr="00905396">
        <w:trPr>
          <w:trHeight w:val="414"/>
          <w:tblHeader/>
        </w:trPr>
        <w:tc>
          <w:tcPr>
            <w:tcW w:w="7208" w:type="dxa"/>
            <w:gridSpan w:val="9"/>
            <w:shd w:val="clear" w:color="auto" w:fill="F2F2F2"/>
          </w:tcPr>
          <w:p w:rsidR="0014554A" w:rsidRPr="00662788" w:rsidRDefault="0014554A" w:rsidP="0014554A">
            <w:pPr>
              <w:spacing w:line="240" w:lineRule="auto"/>
              <w:jc w:val="center"/>
              <w:rPr>
                <w:rFonts w:cs="Arial"/>
                <w:sz w:val="24"/>
                <w:rtl/>
              </w:rPr>
            </w:pPr>
            <w:r w:rsidRPr="00662788">
              <w:rPr>
                <w:rFonts w:cs="Arial"/>
                <w:sz w:val="24"/>
                <w:rtl/>
              </w:rPr>
              <w:t xml:space="preserve">אישור קיום ביטוחים </w:t>
            </w:r>
          </w:p>
        </w:tc>
        <w:tc>
          <w:tcPr>
            <w:tcW w:w="3512" w:type="dxa"/>
            <w:gridSpan w:val="3"/>
            <w:shd w:val="clear" w:color="auto" w:fill="auto"/>
          </w:tcPr>
          <w:p w:rsidR="0014554A" w:rsidRPr="00662788" w:rsidRDefault="0014554A" w:rsidP="0014554A">
            <w:pPr>
              <w:spacing w:line="240" w:lineRule="auto"/>
              <w:rPr>
                <w:rFonts w:cs="Arial"/>
                <w:sz w:val="24"/>
                <w:rtl/>
              </w:rPr>
            </w:pPr>
            <w:r w:rsidRPr="00662788">
              <w:rPr>
                <w:rFonts w:cs="Arial"/>
                <w:sz w:val="24"/>
                <w:rtl/>
              </w:rPr>
              <w:t>תאריך הנפקת האישור: _____</w:t>
            </w:r>
          </w:p>
        </w:tc>
      </w:tr>
      <w:tr w:rsidR="0014554A" w:rsidRPr="00662788" w:rsidTr="00905396">
        <w:trPr>
          <w:trHeight w:val="591"/>
        </w:trPr>
        <w:tc>
          <w:tcPr>
            <w:tcW w:w="10720" w:type="dxa"/>
            <w:gridSpan w:val="12"/>
            <w:shd w:val="clear" w:color="auto" w:fill="auto"/>
          </w:tcPr>
          <w:p w:rsidR="0014554A" w:rsidRPr="00662788" w:rsidRDefault="0014554A" w:rsidP="0014554A">
            <w:pPr>
              <w:spacing w:line="240" w:lineRule="auto"/>
              <w:rPr>
                <w:rFonts w:cs="Arial"/>
                <w:sz w:val="24"/>
                <w:rtl/>
              </w:rPr>
            </w:pPr>
            <w:r w:rsidRPr="00662788">
              <w:rPr>
                <w:rFonts w:cs="Arial"/>
                <w:sz w:val="24"/>
                <w:rtl/>
              </w:rPr>
              <w:t>אישור ביטוח זה מהווה אסמכתא לכך שלמבוטח ישנה פוליסת ביטוח בתוקף, בהתאם למידע המפורט בה. המידע המפורט באישור זה אינו כולל את כל תנאי הפוליסה וחריגיה. יחד עם זאת, במקרה של סתירה בין התנאים שמפורטים באישור זה לבין התנאים הקבועים בפוליסת הביטוח יגבר האמור בפוליסת הביטוח למעט במקרה שבו תנאי באישור זה מיטיב עם מבקש האישור.</w:t>
            </w:r>
          </w:p>
        </w:tc>
      </w:tr>
      <w:tr w:rsidR="0014554A" w:rsidRPr="00662788" w:rsidTr="00905396">
        <w:trPr>
          <w:trHeight w:hRule="exact" w:val="538"/>
        </w:trPr>
        <w:tc>
          <w:tcPr>
            <w:tcW w:w="2601" w:type="dxa"/>
            <w:gridSpan w:val="2"/>
            <w:shd w:val="clear" w:color="auto" w:fill="F2F2F2"/>
          </w:tcPr>
          <w:p w:rsidR="0014554A" w:rsidRPr="00662788" w:rsidRDefault="0014554A" w:rsidP="0014554A">
            <w:pPr>
              <w:spacing w:line="240" w:lineRule="auto"/>
              <w:jc w:val="center"/>
              <w:rPr>
                <w:rFonts w:cs="Arial"/>
                <w:sz w:val="24"/>
                <w:rtl/>
              </w:rPr>
            </w:pPr>
            <w:r w:rsidRPr="00662788">
              <w:rPr>
                <w:rFonts w:cs="Arial"/>
                <w:sz w:val="24"/>
                <w:rtl/>
              </w:rPr>
              <w:t>מבקש האישור</w:t>
            </w:r>
          </w:p>
        </w:tc>
        <w:tc>
          <w:tcPr>
            <w:tcW w:w="2417" w:type="dxa"/>
            <w:gridSpan w:val="4"/>
            <w:shd w:val="clear" w:color="auto" w:fill="F2F2F2"/>
          </w:tcPr>
          <w:p w:rsidR="0014554A" w:rsidRPr="00662788" w:rsidRDefault="0014554A" w:rsidP="0014554A">
            <w:pPr>
              <w:spacing w:line="240" w:lineRule="auto"/>
              <w:jc w:val="center"/>
              <w:rPr>
                <w:rFonts w:cs="Arial"/>
                <w:sz w:val="24"/>
                <w:rtl/>
              </w:rPr>
            </w:pPr>
            <w:r w:rsidRPr="00662788" w:rsidDel="009955DA">
              <w:rPr>
                <w:rFonts w:cs="Arial"/>
                <w:sz w:val="24"/>
                <w:rtl/>
              </w:rPr>
              <w:t>ה</w:t>
            </w:r>
            <w:r w:rsidRPr="00662788">
              <w:rPr>
                <w:rFonts w:cs="Arial"/>
                <w:sz w:val="24"/>
                <w:rtl/>
              </w:rPr>
              <w:t>מבוטח</w:t>
            </w:r>
          </w:p>
        </w:tc>
        <w:tc>
          <w:tcPr>
            <w:tcW w:w="2190" w:type="dxa"/>
            <w:gridSpan w:val="3"/>
            <w:shd w:val="clear" w:color="auto" w:fill="F2F2F2"/>
          </w:tcPr>
          <w:p w:rsidR="0014554A" w:rsidRPr="00662788" w:rsidRDefault="0014554A" w:rsidP="0014554A">
            <w:pPr>
              <w:spacing w:line="240" w:lineRule="auto"/>
              <w:jc w:val="center"/>
              <w:rPr>
                <w:rFonts w:cs="Arial"/>
                <w:sz w:val="24"/>
                <w:rtl/>
              </w:rPr>
            </w:pPr>
            <w:r w:rsidRPr="00662788">
              <w:rPr>
                <w:rFonts w:cs="Arial"/>
                <w:sz w:val="24"/>
                <w:rtl/>
              </w:rPr>
              <w:t>אופי העסקה</w:t>
            </w:r>
          </w:p>
        </w:tc>
        <w:tc>
          <w:tcPr>
            <w:tcW w:w="3512" w:type="dxa"/>
            <w:gridSpan w:val="3"/>
            <w:shd w:val="clear" w:color="auto" w:fill="F2F2F2"/>
          </w:tcPr>
          <w:p w:rsidR="0014554A" w:rsidRPr="00662788" w:rsidRDefault="0014554A" w:rsidP="0014554A">
            <w:pPr>
              <w:spacing w:line="240" w:lineRule="auto"/>
              <w:jc w:val="center"/>
              <w:rPr>
                <w:rFonts w:cs="Arial"/>
                <w:sz w:val="24"/>
                <w:rtl/>
              </w:rPr>
            </w:pPr>
            <w:r w:rsidRPr="00662788">
              <w:rPr>
                <w:rFonts w:cs="Arial"/>
                <w:sz w:val="24"/>
                <w:rtl/>
              </w:rPr>
              <w:t>מעמד מבקש האישור</w:t>
            </w:r>
          </w:p>
        </w:tc>
      </w:tr>
      <w:tr w:rsidR="0014554A" w:rsidRPr="00662788" w:rsidTr="00905396">
        <w:trPr>
          <w:trHeight w:val="708"/>
        </w:trPr>
        <w:tc>
          <w:tcPr>
            <w:tcW w:w="2601" w:type="dxa"/>
            <w:gridSpan w:val="2"/>
            <w:shd w:val="clear" w:color="auto" w:fill="auto"/>
          </w:tcPr>
          <w:p w:rsidR="0014554A" w:rsidRPr="00662788" w:rsidRDefault="0014554A" w:rsidP="0014554A">
            <w:pPr>
              <w:spacing w:line="240" w:lineRule="auto"/>
              <w:rPr>
                <w:rFonts w:cs="Arial"/>
                <w:sz w:val="24"/>
                <w:rtl/>
              </w:rPr>
            </w:pPr>
            <w:r w:rsidRPr="00662788">
              <w:rPr>
                <w:rFonts w:cs="Arial"/>
                <w:sz w:val="24"/>
                <w:rtl/>
              </w:rPr>
              <w:t>שם: תשתיות נפט ואנרגיה בע"מ</w:t>
            </w:r>
          </w:p>
          <w:p w:rsidR="0014554A" w:rsidRPr="00662788" w:rsidRDefault="0014554A" w:rsidP="0014554A">
            <w:pPr>
              <w:spacing w:line="240" w:lineRule="auto"/>
              <w:rPr>
                <w:rFonts w:cs="Arial"/>
                <w:sz w:val="24"/>
                <w:rtl/>
              </w:rPr>
            </w:pPr>
            <w:r w:rsidRPr="00662788">
              <w:rPr>
                <w:rFonts w:cs="Arial"/>
                <w:sz w:val="24"/>
                <w:rtl/>
              </w:rPr>
              <w:t>ו/או קו מוצרי דלק בע"מ</w:t>
            </w:r>
          </w:p>
        </w:tc>
        <w:tc>
          <w:tcPr>
            <w:tcW w:w="2417" w:type="dxa"/>
            <w:gridSpan w:val="4"/>
            <w:shd w:val="clear" w:color="auto" w:fill="auto"/>
          </w:tcPr>
          <w:p w:rsidR="0014554A" w:rsidRPr="00662788" w:rsidRDefault="0014554A" w:rsidP="0014554A">
            <w:pPr>
              <w:spacing w:line="240" w:lineRule="auto"/>
              <w:rPr>
                <w:rFonts w:cs="Arial"/>
                <w:sz w:val="24"/>
                <w:rtl/>
              </w:rPr>
            </w:pPr>
            <w:r w:rsidRPr="00662788">
              <w:rPr>
                <w:rFonts w:cs="Arial"/>
                <w:sz w:val="24"/>
                <w:rtl/>
              </w:rPr>
              <w:t xml:space="preserve">שם: </w:t>
            </w:r>
          </w:p>
        </w:tc>
        <w:tc>
          <w:tcPr>
            <w:tcW w:w="2190" w:type="dxa"/>
            <w:gridSpan w:val="3"/>
            <w:vMerge w:val="restart"/>
            <w:shd w:val="clear" w:color="auto" w:fill="auto"/>
          </w:tcPr>
          <w:p w:rsidR="0014554A" w:rsidRPr="00662788" w:rsidRDefault="0014554A" w:rsidP="0014554A">
            <w:pPr>
              <w:spacing w:line="240" w:lineRule="auto"/>
              <w:ind w:left="50" w:right="78"/>
              <w:rPr>
                <w:rFonts w:cs="Arial"/>
                <w:b/>
                <w:sz w:val="24"/>
                <w:rtl/>
              </w:rPr>
            </w:pPr>
            <w:r w:rsidRPr="00584EAA">
              <w:rPr>
                <w:rFonts w:ascii="Segoe UI Symbol" w:eastAsia="MS Mincho" w:hAnsi="Segoe UI Symbol" w:cs="Segoe UI Symbol" w:hint="cs"/>
                <w:b/>
                <w:sz w:val="24"/>
                <w:rtl/>
              </w:rPr>
              <w:t>☐</w:t>
            </w:r>
            <w:r w:rsidRPr="00662788">
              <w:rPr>
                <w:rFonts w:cs="Arial"/>
                <w:b/>
                <w:sz w:val="24"/>
                <w:rtl/>
              </w:rPr>
              <w:t>נדל"ן</w:t>
            </w:r>
          </w:p>
          <w:p w:rsidR="0014554A" w:rsidRPr="00662788" w:rsidRDefault="0014554A" w:rsidP="0014554A">
            <w:pPr>
              <w:spacing w:line="240" w:lineRule="auto"/>
              <w:ind w:left="50" w:right="78"/>
              <w:rPr>
                <w:rFonts w:cs="Arial"/>
                <w:b/>
                <w:sz w:val="24"/>
                <w:rtl/>
              </w:rPr>
            </w:pPr>
            <w:r w:rsidRPr="00584EAA">
              <w:rPr>
                <w:rFonts w:ascii="Segoe UI Symbol" w:eastAsia="MS Mincho" w:hAnsi="Segoe UI Symbol" w:cs="Segoe UI Symbol" w:hint="cs"/>
                <w:b/>
                <w:sz w:val="24"/>
                <w:rtl/>
              </w:rPr>
              <w:t>☒☐</w:t>
            </w:r>
            <w:r w:rsidRPr="00662788">
              <w:rPr>
                <w:rFonts w:cs="Arial"/>
                <w:b/>
                <w:sz w:val="24"/>
                <w:rtl/>
              </w:rPr>
              <w:t xml:space="preserve">שירותים </w:t>
            </w:r>
          </w:p>
          <w:p w:rsidR="0014554A" w:rsidRPr="00662788" w:rsidRDefault="0014554A" w:rsidP="0014554A">
            <w:pPr>
              <w:spacing w:line="240" w:lineRule="auto"/>
              <w:ind w:left="50" w:right="78"/>
              <w:rPr>
                <w:rFonts w:cs="Arial"/>
                <w:b/>
                <w:sz w:val="24"/>
                <w:rtl/>
              </w:rPr>
            </w:pPr>
            <w:r w:rsidRPr="00584EAA">
              <w:rPr>
                <w:rFonts w:ascii="Segoe UI Symbol" w:eastAsia="MS Mincho" w:hAnsi="Segoe UI Symbol" w:cs="Segoe UI Symbol" w:hint="cs"/>
                <w:b/>
                <w:sz w:val="24"/>
                <w:rtl/>
              </w:rPr>
              <w:t>☐</w:t>
            </w:r>
            <w:r w:rsidRPr="00662788">
              <w:rPr>
                <w:rFonts w:cs="Arial"/>
                <w:b/>
                <w:sz w:val="24"/>
                <w:rtl/>
              </w:rPr>
              <w:t>אספקת מוצרים</w:t>
            </w:r>
          </w:p>
          <w:p w:rsidR="0014554A" w:rsidRPr="00662788" w:rsidRDefault="0014554A" w:rsidP="0014554A">
            <w:pPr>
              <w:spacing w:line="240" w:lineRule="auto"/>
              <w:ind w:left="50" w:right="78"/>
              <w:rPr>
                <w:rFonts w:cs="Arial"/>
                <w:b/>
                <w:sz w:val="24"/>
                <w:rtl/>
              </w:rPr>
            </w:pPr>
            <w:r w:rsidRPr="00584EAA">
              <w:rPr>
                <w:rFonts w:ascii="Segoe UI Symbol" w:eastAsia="MS Mincho" w:hAnsi="Segoe UI Symbol" w:cs="Segoe UI Symbol" w:hint="cs"/>
                <w:b/>
                <w:sz w:val="24"/>
                <w:rtl/>
              </w:rPr>
              <w:t>☐</w:t>
            </w:r>
            <w:r w:rsidRPr="00662788">
              <w:rPr>
                <w:rFonts w:cs="Arial"/>
                <w:b/>
                <w:sz w:val="24"/>
                <w:rtl/>
              </w:rPr>
              <w:t>אחר: ______</w:t>
            </w:r>
          </w:p>
        </w:tc>
        <w:tc>
          <w:tcPr>
            <w:tcW w:w="3512" w:type="dxa"/>
            <w:gridSpan w:val="3"/>
            <w:vMerge w:val="restart"/>
            <w:shd w:val="clear" w:color="auto" w:fill="auto"/>
          </w:tcPr>
          <w:p w:rsidR="0014554A" w:rsidRPr="00662788" w:rsidRDefault="0014554A" w:rsidP="0014554A">
            <w:pPr>
              <w:spacing w:line="240" w:lineRule="auto"/>
              <w:ind w:left="50" w:right="78"/>
              <w:rPr>
                <w:rFonts w:eastAsia="MS Gothic" w:cs="Arial"/>
                <w:b/>
                <w:sz w:val="24"/>
              </w:rPr>
            </w:pPr>
          </w:p>
          <w:p w:rsidR="0014554A" w:rsidRPr="00662788" w:rsidRDefault="0014554A" w:rsidP="0014554A">
            <w:pPr>
              <w:spacing w:line="240" w:lineRule="auto"/>
              <w:ind w:left="50" w:right="78"/>
              <w:rPr>
                <w:rFonts w:eastAsia="MS Gothic" w:cs="Arial"/>
                <w:b/>
                <w:sz w:val="24"/>
              </w:rPr>
            </w:pPr>
            <w:r w:rsidRPr="00584EAA">
              <w:rPr>
                <w:rFonts w:ascii="Segoe UI Symbol" w:eastAsia="MS Mincho" w:hAnsi="Segoe UI Symbol" w:cs="Segoe UI Symbol" w:hint="cs"/>
                <w:b/>
                <w:sz w:val="24"/>
                <w:rtl/>
              </w:rPr>
              <w:t>☐</w:t>
            </w:r>
            <w:r w:rsidRPr="00662788">
              <w:rPr>
                <w:rFonts w:eastAsia="MS Gothic" w:cs="Arial"/>
                <w:b/>
                <w:sz w:val="24"/>
                <w:rtl/>
              </w:rPr>
              <w:t>משכיר</w:t>
            </w:r>
          </w:p>
          <w:p w:rsidR="0014554A" w:rsidRPr="00662788" w:rsidRDefault="0014554A" w:rsidP="0014554A">
            <w:pPr>
              <w:spacing w:line="240" w:lineRule="auto"/>
              <w:ind w:left="50" w:right="78"/>
              <w:rPr>
                <w:rFonts w:eastAsia="MS Gothic" w:cs="Arial"/>
                <w:b/>
                <w:sz w:val="24"/>
              </w:rPr>
            </w:pPr>
            <w:r w:rsidRPr="00584EAA">
              <w:rPr>
                <w:rFonts w:ascii="Segoe UI Symbol" w:eastAsia="MS Mincho" w:hAnsi="Segoe UI Symbol" w:cs="Segoe UI Symbol" w:hint="cs"/>
                <w:b/>
                <w:sz w:val="24"/>
                <w:rtl/>
              </w:rPr>
              <w:t>☐</w:t>
            </w:r>
            <w:r w:rsidRPr="00662788">
              <w:rPr>
                <w:rFonts w:eastAsia="MS Gothic" w:cs="Arial"/>
                <w:b/>
                <w:sz w:val="24"/>
                <w:rtl/>
              </w:rPr>
              <w:t>שוכר</w:t>
            </w:r>
          </w:p>
          <w:p w:rsidR="0014554A" w:rsidRPr="00662788" w:rsidRDefault="0014554A" w:rsidP="0014554A">
            <w:pPr>
              <w:spacing w:line="240" w:lineRule="auto"/>
              <w:ind w:left="50" w:right="78"/>
              <w:rPr>
                <w:rFonts w:eastAsia="MS Gothic" w:cs="Arial"/>
                <w:b/>
                <w:sz w:val="24"/>
              </w:rPr>
            </w:pPr>
            <w:r w:rsidRPr="00584EAA">
              <w:rPr>
                <w:rFonts w:ascii="Segoe UI Symbol" w:eastAsia="MS Mincho" w:hAnsi="Segoe UI Symbol" w:cs="Segoe UI Symbol" w:hint="cs"/>
                <w:b/>
                <w:sz w:val="24"/>
                <w:rtl/>
              </w:rPr>
              <w:t>☐</w:t>
            </w:r>
            <w:r w:rsidRPr="00662788">
              <w:rPr>
                <w:rFonts w:eastAsia="MS Gothic" w:cs="Arial"/>
                <w:b/>
                <w:sz w:val="24"/>
                <w:rtl/>
              </w:rPr>
              <w:t>זכיין</w:t>
            </w:r>
          </w:p>
          <w:p w:rsidR="0014554A" w:rsidRPr="00662788" w:rsidRDefault="0014554A" w:rsidP="0014554A">
            <w:pPr>
              <w:spacing w:line="240" w:lineRule="auto"/>
              <w:ind w:left="50" w:right="78"/>
              <w:rPr>
                <w:rFonts w:eastAsia="MS Gothic" w:cs="Arial"/>
                <w:b/>
                <w:sz w:val="24"/>
              </w:rPr>
            </w:pPr>
            <w:r w:rsidRPr="00584EAA">
              <w:rPr>
                <w:rFonts w:ascii="Segoe UI Symbol" w:eastAsia="MS Mincho" w:hAnsi="Segoe UI Symbol" w:cs="Segoe UI Symbol" w:hint="cs"/>
                <w:b/>
                <w:sz w:val="24"/>
                <w:rtl/>
              </w:rPr>
              <w:t>☐</w:t>
            </w:r>
            <w:r w:rsidRPr="00662788">
              <w:rPr>
                <w:rFonts w:eastAsia="MS Gothic" w:cs="Arial"/>
                <w:b/>
                <w:sz w:val="24"/>
                <w:rtl/>
              </w:rPr>
              <w:t>קבלני משנה</w:t>
            </w:r>
          </w:p>
          <w:p w:rsidR="0014554A" w:rsidRPr="00662788" w:rsidRDefault="0014554A" w:rsidP="0014554A">
            <w:pPr>
              <w:spacing w:line="240" w:lineRule="auto"/>
              <w:ind w:left="50" w:right="78"/>
              <w:rPr>
                <w:rFonts w:eastAsia="MS Gothic" w:cs="Arial"/>
                <w:b/>
                <w:sz w:val="24"/>
              </w:rPr>
            </w:pPr>
            <w:r w:rsidRPr="00584EAA">
              <w:rPr>
                <w:rFonts w:ascii="Segoe UI Symbol" w:eastAsia="MS Mincho" w:hAnsi="Segoe UI Symbol" w:cs="Segoe UI Symbol" w:hint="cs"/>
                <w:b/>
                <w:sz w:val="24"/>
                <w:rtl/>
              </w:rPr>
              <w:t>☒☐</w:t>
            </w:r>
            <w:r w:rsidRPr="00662788">
              <w:rPr>
                <w:rFonts w:eastAsia="MS Gothic" w:cs="Arial"/>
                <w:b/>
                <w:sz w:val="24"/>
                <w:rtl/>
              </w:rPr>
              <w:t>מזמין שירותים</w:t>
            </w:r>
          </w:p>
          <w:p w:rsidR="0014554A" w:rsidRPr="00662788" w:rsidRDefault="0014554A" w:rsidP="0014554A">
            <w:pPr>
              <w:spacing w:line="240" w:lineRule="auto"/>
              <w:ind w:left="50" w:right="78"/>
              <w:rPr>
                <w:rFonts w:eastAsia="MS Gothic" w:cs="Arial"/>
                <w:b/>
                <w:sz w:val="24"/>
              </w:rPr>
            </w:pPr>
            <w:r w:rsidRPr="00584EAA">
              <w:rPr>
                <w:rFonts w:ascii="Segoe UI Symbol" w:eastAsia="MS Mincho" w:hAnsi="Segoe UI Symbol" w:cs="Segoe UI Symbol" w:hint="cs"/>
                <w:b/>
                <w:sz w:val="24"/>
                <w:rtl/>
              </w:rPr>
              <w:t>☐</w:t>
            </w:r>
            <w:r w:rsidRPr="00662788">
              <w:rPr>
                <w:rFonts w:eastAsia="MS Gothic" w:cs="Arial"/>
                <w:b/>
                <w:sz w:val="24"/>
                <w:rtl/>
              </w:rPr>
              <w:t>מזמין מוצרים</w:t>
            </w:r>
          </w:p>
          <w:p w:rsidR="0014554A" w:rsidRPr="00662788" w:rsidRDefault="0014554A" w:rsidP="0014554A">
            <w:pPr>
              <w:spacing w:line="240" w:lineRule="auto"/>
              <w:ind w:left="50" w:right="78"/>
              <w:rPr>
                <w:rFonts w:cs="Arial"/>
                <w:b/>
                <w:sz w:val="24"/>
                <w:rtl/>
              </w:rPr>
            </w:pPr>
            <w:r w:rsidRPr="00584EAA">
              <w:rPr>
                <w:rFonts w:ascii="Segoe UI Symbol" w:eastAsia="MS Mincho" w:hAnsi="Segoe UI Symbol" w:cs="Segoe UI Symbol" w:hint="cs"/>
                <w:b/>
                <w:sz w:val="24"/>
                <w:rtl/>
              </w:rPr>
              <w:t>☐</w:t>
            </w:r>
            <w:r w:rsidRPr="00662788">
              <w:rPr>
                <w:rFonts w:eastAsia="MS Gothic" w:cs="Arial"/>
                <w:b/>
                <w:sz w:val="24"/>
                <w:rtl/>
              </w:rPr>
              <w:t>אחר: ______</w:t>
            </w:r>
          </w:p>
        </w:tc>
      </w:tr>
      <w:tr w:rsidR="0014554A" w:rsidRPr="00662788" w:rsidTr="00905396">
        <w:trPr>
          <w:trHeight w:val="571"/>
        </w:trPr>
        <w:tc>
          <w:tcPr>
            <w:tcW w:w="2601" w:type="dxa"/>
            <w:gridSpan w:val="2"/>
            <w:shd w:val="clear" w:color="auto" w:fill="auto"/>
          </w:tcPr>
          <w:p w:rsidR="0014554A" w:rsidRPr="00662788" w:rsidRDefault="0014554A" w:rsidP="0014554A">
            <w:pPr>
              <w:spacing w:line="240" w:lineRule="auto"/>
              <w:rPr>
                <w:rFonts w:cs="Arial"/>
                <w:sz w:val="24"/>
                <w:rtl/>
              </w:rPr>
            </w:pPr>
            <w:r w:rsidRPr="00662788">
              <w:rPr>
                <w:rFonts w:cs="Arial"/>
                <w:sz w:val="24"/>
                <w:rtl/>
              </w:rPr>
              <w:t xml:space="preserve">ח.פ.: </w:t>
            </w:r>
          </w:p>
        </w:tc>
        <w:tc>
          <w:tcPr>
            <w:tcW w:w="2417" w:type="dxa"/>
            <w:gridSpan w:val="4"/>
            <w:shd w:val="clear" w:color="auto" w:fill="auto"/>
          </w:tcPr>
          <w:p w:rsidR="0014554A" w:rsidRPr="00662788" w:rsidRDefault="0014554A" w:rsidP="0014554A">
            <w:pPr>
              <w:spacing w:line="240" w:lineRule="auto"/>
              <w:rPr>
                <w:rFonts w:cs="Arial"/>
                <w:sz w:val="24"/>
                <w:rtl/>
              </w:rPr>
            </w:pPr>
            <w:r w:rsidRPr="00662788">
              <w:rPr>
                <w:rFonts w:cs="Arial"/>
                <w:sz w:val="24"/>
                <w:rtl/>
              </w:rPr>
              <w:t>ת.ז./ח.פ.</w:t>
            </w:r>
          </w:p>
        </w:tc>
        <w:tc>
          <w:tcPr>
            <w:tcW w:w="2190" w:type="dxa"/>
            <w:gridSpan w:val="3"/>
            <w:vMerge/>
            <w:shd w:val="clear" w:color="auto" w:fill="auto"/>
          </w:tcPr>
          <w:p w:rsidR="0014554A" w:rsidRPr="00662788" w:rsidRDefault="0014554A" w:rsidP="0014554A">
            <w:pPr>
              <w:spacing w:line="240" w:lineRule="auto"/>
              <w:ind w:left="50" w:right="78"/>
              <w:rPr>
                <w:rFonts w:cs="Arial"/>
                <w:b/>
                <w:sz w:val="24"/>
                <w:rtl/>
              </w:rPr>
            </w:pPr>
          </w:p>
        </w:tc>
        <w:tc>
          <w:tcPr>
            <w:tcW w:w="3512" w:type="dxa"/>
            <w:gridSpan w:val="3"/>
            <w:vMerge/>
            <w:shd w:val="clear" w:color="auto" w:fill="auto"/>
          </w:tcPr>
          <w:p w:rsidR="0014554A" w:rsidRPr="00662788" w:rsidRDefault="0014554A" w:rsidP="0014554A">
            <w:pPr>
              <w:spacing w:line="240" w:lineRule="auto"/>
              <w:ind w:left="50" w:right="78"/>
              <w:rPr>
                <w:rFonts w:cs="Arial"/>
                <w:b/>
                <w:sz w:val="24"/>
                <w:rtl/>
              </w:rPr>
            </w:pPr>
          </w:p>
        </w:tc>
      </w:tr>
      <w:tr w:rsidR="0014554A" w:rsidRPr="00662788" w:rsidTr="00905396">
        <w:trPr>
          <w:trHeight w:val="657"/>
        </w:trPr>
        <w:tc>
          <w:tcPr>
            <w:tcW w:w="2601" w:type="dxa"/>
            <w:gridSpan w:val="2"/>
            <w:shd w:val="clear" w:color="auto" w:fill="auto"/>
          </w:tcPr>
          <w:p w:rsidR="0014554A" w:rsidRPr="00662788" w:rsidRDefault="0014554A" w:rsidP="0014554A">
            <w:pPr>
              <w:keepLines w:val="0"/>
              <w:widowControl w:val="0"/>
              <w:tabs>
                <w:tab w:val="left" w:pos="284"/>
              </w:tabs>
              <w:spacing w:line="240" w:lineRule="auto"/>
              <w:ind w:left="709" w:hanging="851"/>
              <w:jc w:val="left"/>
              <w:rPr>
                <w:rFonts w:cs="Arial"/>
                <w:sz w:val="24"/>
                <w:rtl/>
              </w:rPr>
            </w:pPr>
            <w:r w:rsidRPr="00662788">
              <w:rPr>
                <w:rFonts w:cs="Arial"/>
                <w:sz w:val="24"/>
                <w:rtl/>
              </w:rPr>
              <w:t xml:space="preserve">מען: </w:t>
            </w:r>
          </w:p>
          <w:p w:rsidR="0014554A" w:rsidRPr="00662788" w:rsidRDefault="0014554A" w:rsidP="0014554A">
            <w:pPr>
              <w:spacing w:line="240" w:lineRule="auto"/>
              <w:jc w:val="left"/>
              <w:rPr>
                <w:rFonts w:cs="Arial"/>
                <w:sz w:val="24"/>
                <w:rtl/>
              </w:rPr>
            </w:pPr>
            <w:r w:rsidRPr="00662788">
              <w:rPr>
                <w:rFonts w:cs="Arial"/>
                <w:sz w:val="24"/>
                <w:rtl/>
              </w:rPr>
              <w:t xml:space="preserve">הסדנאות 3, הרצליה </w:t>
            </w:r>
          </w:p>
        </w:tc>
        <w:tc>
          <w:tcPr>
            <w:tcW w:w="2417" w:type="dxa"/>
            <w:gridSpan w:val="4"/>
            <w:shd w:val="clear" w:color="auto" w:fill="auto"/>
          </w:tcPr>
          <w:p w:rsidR="0014554A" w:rsidRPr="00662788" w:rsidRDefault="0014554A" w:rsidP="0014554A">
            <w:pPr>
              <w:spacing w:line="240" w:lineRule="auto"/>
              <w:rPr>
                <w:rFonts w:cs="Arial"/>
                <w:sz w:val="24"/>
                <w:rtl/>
              </w:rPr>
            </w:pPr>
            <w:r w:rsidRPr="00662788">
              <w:rPr>
                <w:rFonts w:cs="Arial"/>
                <w:sz w:val="24"/>
                <w:rtl/>
              </w:rPr>
              <w:t>מען:</w:t>
            </w:r>
          </w:p>
        </w:tc>
        <w:tc>
          <w:tcPr>
            <w:tcW w:w="2190" w:type="dxa"/>
            <w:gridSpan w:val="3"/>
            <w:vMerge/>
            <w:shd w:val="clear" w:color="auto" w:fill="auto"/>
          </w:tcPr>
          <w:p w:rsidR="0014554A" w:rsidRPr="00662788" w:rsidRDefault="0014554A" w:rsidP="0014554A">
            <w:pPr>
              <w:spacing w:line="240" w:lineRule="auto"/>
              <w:ind w:left="50" w:right="78"/>
              <w:rPr>
                <w:rFonts w:cs="Arial"/>
                <w:b/>
                <w:sz w:val="24"/>
                <w:rtl/>
              </w:rPr>
            </w:pPr>
          </w:p>
        </w:tc>
        <w:tc>
          <w:tcPr>
            <w:tcW w:w="3512" w:type="dxa"/>
            <w:gridSpan w:val="3"/>
            <w:vMerge/>
            <w:shd w:val="clear" w:color="auto" w:fill="auto"/>
          </w:tcPr>
          <w:p w:rsidR="0014554A" w:rsidRPr="00662788" w:rsidRDefault="0014554A" w:rsidP="0014554A">
            <w:pPr>
              <w:spacing w:line="240" w:lineRule="auto"/>
              <w:ind w:left="50" w:right="78"/>
              <w:rPr>
                <w:rFonts w:cs="Arial"/>
                <w:b/>
                <w:sz w:val="24"/>
                <w:rtl/>
              </w:rPr>
            </w:pPr>
          </w:p>
        </w:tc>
      </w:tr>
      <w:tr w:rsidR="0014554A" w:rsidRPr="00662788" w:rsidTr="00905396">
        <w:trPr>
          <w:gridAfter w:val="1"/>
          <w:wAfter w:w="12" w:type="dxa"/>
          <w:trHeight w:val="303"/>
          <w:tblHeader/>
        </w:trPr>
        <w:tc>
          <w:tcPr>
            <w:tcW w:w="10747" w:type="dxa"/>
            <w:gridSpan w:val="11"/>
            <w:shd w:val="clear" w:color="auto" w:fill="auto"/>
            <w:vAlign w:val="center"/>
          </w:tcPr>
          <w:p w:rsidR="0014554A" w:rsidRPr="00662788" w:rsidRDefault="0014554A" w:rsidP="0014554A">
            <w:pPr>
              <w:spacing w:line="240" w:lineRule="auto"/>
              <w:rPr>
                <w:rFonts w:cs="Arial"/>
                <w:sz w:val="24"/>
                <w:rtl/>
              </w:rPr>
            </w:pPr>
            <w:r w:rsidRPr="00662788">
              <w:rPr>
                <w:rFonts w:cs="Arial"/>
                <w:sz w:val="24"/>
                <w:rtl/>
              </w:rPr>
              <w:t>כיסויים</w:t>
            </w:r>
          </w:p>
        </w:tc>
      </w:tr>
      <w:tr w:rsidR="0014554A" w:rsidRPr="00662788" w:rsidTr="00905396">
        <w:trPr>
          <w:gridAfter w:val="1"/>
          <w:wAfter w:w="12" w:type="dxa"/>
          <w:trHeight w:val="173"/>
        </w:trPr>
        <w:tc>
          <w:tcPr>
            <w:tcW w:w="1445" w:type="dxa"/>
            <w:vMerge w:val="restart"/>
            <w:shd w:val="clear" w:color="auto" w:fill="F2F2F2"/>
          </w:tcPr>
          <w:p w:rsidR="0014554A" w:rsidRPr="00662788" w:rsidRDefault="0014554A" w:rsidP="0014554A">
            <w:pPr>
              <w:spacing w:line="240" w:lineRule="auto"/>
              <w:jc w:val="center"/>
              <w:rPr>
                <w:rFonts w:cs="Arial"/>
                <w:sz w:val="24"/>
                <w:rtl/>
              </w:rPr>
            </w:pPr>
            <w:r w:rsidRPr="00662788">
              <w:rPr>
                <w:rFonts w:cs="Arial"/>
                <w:sz w:val="24"/>
                <w:rtl/>
              </w:rPr>
              <w:t>סוג הביטוח</w:t>
            </w:r>
          </w:p>
          <w:p w:rsidR="0014554A" w:rsidRPr="00662788" w:rsidRDefault="0014554A" w:rsidP="0014554A">
            <w:pPr>
              <w:spacing w:line="240" w:lineRule="auto"/>
              <w:jc w:val="center"/>
              <w:rPr>
                <w:rFonts w:cs="Arial"/>
                <w:sz w:val="24"/>
                <w:rtl/>
              </w:rPr>
            </w:pPr>
            <w:r w:rsidRPr="00662788">
              <w:rPr>
                <w:rFonts w:cs="Arial"/>
                <w:sz w:val="24"/>
                <w:rtl/>
              </w:rPr>
              <w:t>חלוקה לפי גבולות אחריות או סכומי ביטוח</w:t>
            </w:r>
          </w:p>
        </w:tc>
        <w:tc>
          <w:tcPr>
            <w:tcW w:w="1276" w:type="dxa"/>
            <w:gridSpan w:val="2"/>
            <w:vMerge w:val="restart"/>
            <w:shd w:val="clear" w:color="auto" w:fill="F2F2F2"/>
          </w:tcPr>
          <w:p w:rsidR="0014554A" w:rsidRPr="00662788" w:rsidRDefault="0014554A" w:rsidP="0014554A">
            <w:pPr>
              <w:spacing w:line="240" w:lineRule="auto"/>
              <w:jc w:val="center"/>
              <w:rPr>
                <w:rFonts w:cs="Arial"/>
                <w:sz w:val="24"/>
                <w:rtl/>
              </w:rPr>
            </w:pPr>
            <w:r w:rsidRPr="00662788">
              <w:rPr>
                <w:rFonts w:cs="Arial"/>
                <w:sz w:val="24"/>
                <w:rtl/>
              </w:rPr>
              <w:t>מספר הפוליסה</w:t>
            </w:r>
          </w:p>
        </w:tc>
        <w:tc>
          <w:tcPr>
            <w:tcW w:w="1134" w:type="dxa"/>
            <w:vMerge w:val="restart"/>
            <w:shd w:val="clear" w:color="auto" w:fill="F2F2F2"/>
          </w:tcPr>
          <w:p w:rsidR="0014554A" w:rsidRPr="00662788" w:rsidRDefault="0014554A" w:rsidP="0014554A">
            <w:pPr>
              <w:spacing w:line="240" w:lineRule="auto"/>
              <w:jc w:val="center"/>
              <w:rPr>
                <w:rFonts w:cs="Arial"/>
                <w:sz w:val="24"/>
                <w:rtl/>
              </w:rPr>
            </w:pPr>
            <w:r w:rsidRPr="00662788">
              <w:rPr>
                <w:rFonts w:cs="Arial"/>
                <w:sz w:val="24"/>
                <w:rtl/>
              </w:rPr>
              <w:t>נוסח ומהדורת הפוליסה</w:t>
            </w:r>
          </w:p>
        </w:tc>
        <w:tc>
          <w:tcPr>
            <w:tcW w:w="1134" w:type="dxa"/>
            <w:vMerge w:val="restart"/>
            <w:shd w:val="clear" w:color="auto" w:fill="F2F2F2"/>
          </w:tcPr>
          <w:p w:rsidR="0014554A" w:rsidRPr="00662788" w:rsidRDefault="0014554A" w:rsidP="0014554A">
            <w:pPr>
              <w:spacing w:line="240" w:lineRule="auto"/>
              <w:jc w:val="center"/>
              <w:rPr>
                <w:rFonts w:cs="Arial"/>
                <w:sz w:val="24"/>
                <w:rtl/>
              </w:rPr>
            </w:pPr>
            <w:r w:rsidRPr="00662788">
              <w:rPr>
                <w:rFonts w:cs="Arial"/>
                <w:sz w:val="24"/>
                <w:rtl/>
              </w:rPr>
              <w:t>תאריך תחילה</w:t>
            </w:r>
          </w:p>
        </w:tc>
        <w:tc>
          <w:tcPr>
            <w:tcW w:w="993" w:type="dxa"/>
            <w:gridSpan w:val="2"/>
            <w:vMerge w:val="restart"/>
            <w:shd w:val="clear" w:color="auto" w:fill="F2F2F2"/>
          </w:tcPr>
          <w:p w:rsidR="0014554A" w:rsidRPr="00662788" w:rsidRDefault="0014554A" w:rsidP="0014554A">
            <w:pPr>
              <w:spacing w:line="240" w:lineRule="auto"/>
              <w:jc w:val="center"/>
              <w:rPr>
                <w:rFonts w:cs="Arial"/>
                <w:sz w:val="24"/>
                <w:rtl/>
              </w:rPr>
            </w:pPr>
            <w:r w:rsidRPr="00662788">
              <w:rPr>
                <w:rFonts w:cs="Arial"/>
                <w:sz w:val="24"/>
                <w:rtl/>
              </w:rPr>
              <w:t>תאריך סיום</w:t>
            </w:r>
          </w:p>
        </w:tc>
        <w:tc>
          <w:tcPr>
            <w:tcW w:w="2126" w:type="dxa"/>
            <w:gridSpan w:val="3"/>
            <w:shd w:val="clear" w:color="auto" w:fill="F2F2F2"/>
          </w:tcPr>
          <w:p w:rsidR="0014554A" w:rsidRPr="00662788" w:rsidRDefault="0014554A" w:rsidP="0014554A">
            <w:pPr>
              <w:spacing w:line="240" w:lineRule="auto"/>
              <w:jc w:val="center"/>
              <w:rPr>
                <w:rFonts w:cs="Arial"/>
                <w:sz w:val="24"/>
                <w:rtl/>
              </w:rPr>
            </w:pPr>
            <w:r w:rsidRPr="00662788">
              <w:rPr>
                <w:rFonts w:cs="Arial"/>
                <w:sz w:val="24"/>
                <w:rtl/>
              </w:rPr>
              <w:t>גבול האחריות/ סכום ביטוח</w:t>
            </w:r>
          </w:p>
        </w:tc>
        <w:tc>
          <w:tcPr>
            <w:tcW w:w="2639" w:type="dxa"/>
            <w:shd w:val="clear" w:color="auto" w:fill="F2F2F2"/>
          </w:tcPr>
          <w:p w:rsidR="0014554A" w:rsidRPr="00662788" w:rsidRDefault="0014554A" w:rsidP="0014554A">
            <w:pPr>
              <w:spacing w:line="240" w:lineRule="auto"/>
              <w:jc w:val="center"/>
              <w:rPr>
                <w:rFonts w:cs="Arial"/>
                <w:sz w:val="24"/>
                <w:rtl/>
              </w:rPr>
            </w:pPr>
            <w:r w:rsidRPr="00662788">
              <w:rPr>
                <w:rFonts w:cs="Arial"/>
                <w:sz w:val="24"/>
                <w:rtl/>
              </w:rPr>
              <w:t>כיסויים נוספים בתוקף</w:t>
            </w:r>
          </w:p>
        </w:tc>
      </w:tr>
      <w:tr w:rsidR="0014554A" w:rsidRPr="00662788" w:rsidTr="00905396">
        <w:trPr>
          <w:gridAfter w:val="1"/>
          <w:wAfter w:w="12" w:type="dxa"/>
          <w:trHeight w:val="801"/>
        </w:trPr>
        <w:tc>
          <w:tcPr>
            <w:tcW w:w="1445" w:type="dxa"/>
            <w:vMerge/>
            <w:shd w:val="clear" w:color="auto" w:fill="F2F2F2"/>
          </w:tcPr>
          <w:p w:rsidR="0014554A" w:rsidRPr="00662788" w:rsidRDefault="0014554A" w:rsidP="0014554A">
            <w:pPr>
              <w:spacing w:line="240" w:lineRule="auto"/>
              <w:rPr>
                <w:rFonts w:cs="Arial"/>
                <w:sz w:val="24"/>
                <w:rtl/>
              </w:rPr>
            </w:pPr>
          </w:p>
        </w:tc>
        <w:tc>
          <w:tcPr>
            <w:tcW w:w="1276" w:type="dxa"/>
            <w:gridSpan w:val="2"/>
            <w:vMerge/>
            <w:shd w:val="clear" w:color="auto" w:fill="F2F2F2"/>
          </w:tcPr>
          <w:p w:rsidR="0014554A" w:rsidRPr="00662788" w:rsidRDefault="0014554A" w:rsidP="0014554A">
            <w:pPr>
              <w:spacing w:line="240" w:lineRule="auto"/>
              <w:rPr>
                <w:rFonts w:cs="Arial"/>
                <w:sz w:val="24"/>
                <w:rtl/>
              </w:rPr>
            </w:pPr>
          </w:p>
        </w:tc>
        <w:tc>
          <w:tcPr>
            <w:tcW w:w="1134" w:type="dxa"/>
            <w:vMerge/>
            <w:shd w:val="clear" w:color="auto" w:fill="F2F2F2"/>
          </w:tcPr>
          <w:p w:rsidR="0014554A" w:rsidRPr="00662788" w:rsidRDefault="0014554A" w:rsidP="0014554A">
            <w:pPr>
              <w:spacing w:line="240" w:lineRule="auto"/>
              <w:rPr>
                <w:rFonts w:cs="Arial"/>
                <w:sz w:val="24"/>
                <w:rtl/>
              </w:rPr>
            </w:pPr>
          </w:p>
        </w:tc>
        <w:tc>
          <w:tcPr>
            <w:tcW w:w="1134" w:type="dxa"/>
            <w:vMerge/>
            <w:shd w:val="clear" w:color="auto" w:fill="F2F2F2"/>
          </w:tcPr>
          <w:p w:rsidR="0014554A" w:rsidRPr="00662788" w:rsidRDefault="0014554A" w:rsidP="0014554A">
            <w:pPr>
              <w:spacing w:line="240" w:lineRule="auto"/>
              <w:rPr>
                <w:rFonts w:cs="Arial"/>
                <w:sz w:val="24"/>
                <w:rtl/>
              </w:rPr>
            </w:pPr>
          </w:p>
        </w:tc>
        <w:tc>
          <w:tcPr>
            <w:tcW w:w="993" w:type="dxa"/>
            <w:gridSpan w:val="2"/>
            <w:vMerge/>
            <w:shd w:val="clear" w:color="auto" w:fill="F2F2F2"/>
          </w:tcPr>
          <w:p w:rsidR="0014554A" w:rsidRPr="00662788" w:rsidRDefault="0014554A" w:rsidP="0014554A">
            <w:pPr>
              <w:spacing w:line="240" w:lineRule="auto"/>
              <w:rPr>
                <w:rFonts w:cs="Arial"/>
                <w:sz w:val="24"/>
                <w:rtl/>
              </w:rPr>
            </w:pPr>
          </w:p>
        </w:tc>
        <w:tc>
          <w:tcPr>
            <w:tcW w:w="1103" w:type="dxa"/>
            <w:shd w:val="clear" w:color="auto" w:fill="F2F2F2"/>
          </w:tcPr>
          <w:p w:rsidR="0014554A" w:rsidRPr="00662788" w:rsidRDefault="0014554A" w:rsidP="0014554A">
            <w:pPr>
              <w:spacing w:line="240" w:lineRule="auto"/>
              <w:jc w:val="center"/>
              <w:rPr>
                <w:rFonts w:cs="Arial"/>
                <w:sz w:val="24"/>
                <w:rtl/>
              </w:rPr>
            </w:pPr>
            <w:r w:rsidRPr="00662788">
              <w:rPr>
                <w:rFonts w:cs="Arial"/>
                <w:sz w:val="24"/>
                <w:rtl/>
              </w:rPr>
              <w:t>סכום</w:t>
            </w:r>
          </w:p>
        </w:tc>
        <w:tc>
          <w:tcPr>
            <w:tcW w:w="1023" w:type="dxa"/>
            <w:gridSpan w:val="2"/>
            <w:shd w:val="clear" w:color="auto" w:fill="F2F2F2"/>
          </w:tcPr>
          <w:p w:rsidR="0014554A" w:rsidRPr="00662788" w:rsidRDefault="0014554A" w:rsidP="0014554A">
            <w:pPr>
              <w:spacing w:line="240" w:lineRule="auto"/>
              <w:jc w:val="center"/>
              <w:rPr>
                <w:rFonts w:cs="Arial"/>
                <w:sz w:val="24"/>
                <w:rtl/>
              </w:rPr>
            </w:pPr>
            <w:r w:rsidRPr="00662788">
              <w:rPr>
                <w:rFonts w:cs="Arial"/>
                <w:sz w:val="24"/>
                <w:rtl/>
              </w:rPr>
              <w:t>מטבע</w:t>
            </w:r>
          </w:p>
        </w:tc>
        <w:tc>
          <w:tcPr>
            <w:tcW w:w="2639" w:type="dxa"/>
            <w:shd w:val="clear" w:color="auto" w:fill="F2F2F2"/>
          </w:tcPr>
          <w:p w:rsidR="0014554A" w:rsidRPr="00662788" w:rsidRDefault="0014554A" w:rsidP="0014554A">
            <w:pPr>
              <w:spacing w:line="240" w:lineRule="auto"/>
              <w:jc w:val="center"/>
              <w:rPr>
                <w:rFonts w:cs="Arial"/>
                <w:sz w:val="24"/>
                <w:rtl/>
              </w:rPr>
            </w:pPr>
            <w:r w:rsidRPr="00662788">
              <w:rPr>
                <w:rFonts w:cs="Arial"/>
                <w:sz w:val="24"/>
                <w:rtl/>
              </w:rPr>
              <w:t>יש לציין קוד כיסוי בהתאם לנספח ד'</w:t>
            </w:r>
          </w:p>
        </w:tc>
      </w:tr>
      <w:tr w:rsidR="0014554A" w:rsidRPr="00662788" w:rsidTr="00905396">
        <w:trPr>
          <w:gridAfter w:val="1"/>
          <w:wAfter w:w="12" w:type="dxa"/>
          <w:trHeight w:val="375"/>
        </w:trPr>
        <w:tc>
          <w:tcPr>
            <w:tcW w:w="1445" w:type="dxa"/>
            <w:shd w:val="clear" w:color="auto" w:fill="FFFFFF"/>
          </w:tcPr>
          <w:p w:rsidR="0014554A" w:rsidRPr="00662788" w:rsidRDefault="0014554A" w:rsidP="0014554A">
            <w:pPr>
              <w:spacing w:line="240" w:lineRule="auto"/>
              <w:rPr>
                <w:rFonts w:cs="Arial"/>
                <w:sz w:val="24"/>
                <w:rtl/>
              </w:rPr>
            </w:pPr>
            <w:r w:rsidRPr="00662788">
              <w:rPr>
                <w:rFonts w:cs="Arial"/>
                <w:sz w:val="24"/>
                <w:rtl/>
              </w:rPr>
              <w:t xml:space="preserve">רכוש </w:t>
            </w:r>
          </w:p>
        </w:tc>
        <w:tc>
          <w:tcPr>
            <w:tcW w:w="1276" w:type="dxa"/>
            <w:gridSpan w:val="2"/>
            <w:shd w:val="clear" w:color="auto" w:fill="FFFFFF"/>
          </w:tcPr>
          <w:p w:rsidR="0014554A" w:rsidRPr="00662788" w:rsidRDefault="0014554A" w:rsidP="0014554A">
            <w:pPr>
              <w:spacing w:line="240" w:lineRule="auto"/>
              <w:rPr>
                <w:rFonts w:cs="Arial"/>
                <w:sz w:val="24"/>
                <w:rtl/>
              </w:rPr>
            </w:pPr>
          </w:p>
        </w:tc>
        <w:tc>
          <w:tcPr>
            <w:tcW w:w="1134" w:type="dxa"/>
            <w:shd w:val="clear" w:color="auto" w:fill="FFFFFF"/>
          </w:tcPr>
          <w:p w:rsidR="0014554A" w:rsidRPr="00662788" w:rsidRDefault="0014554A" w:rsidP="0014554A">
            <w:pPr>
              <w:spacing w:line="240" w:lineRule="auto"/>
              <w:rPr>
                <w:rFonts w:cs="Arial"/>
                <w:sz w:val="24"/>
                <w:rtl/>
              </w:rPr>
            </w:pPr>
          </w:p>
        </w:tc>
        <w:tc>
          <w:tcPr>
            <w:tcW w:w="1134" w:type="dxa"/>
            <w:shd w:val="clear" w:color="auto" w:fill="FFFFFF"/>
          </w:tcPr>
          <w:p w:rsidR="0014554A" w:rsidRPr="00662788" w:rsidRDefault="0014554A" w:rsidP="0014554A">
            <w:pPr>
              <w:spacing w:line="240" w:lineRule="auto"/>
              <w:rPr>
                <w:rFonts w:cs="Arial"/>
                <w:sz w:val="24"/>
                <w:rtl/>
              </w:rPr>
            </w:pPr>
          </w:p>
        </w:tc>
        <w:tc>
          <w:tcPr>
            <w:tcW w:w="993" w:type="dxa"/>
            <w:gridSpan w:val="2"/>
            <w:shd w:val="clear" w:color="auto" w:fill="FFFFFF"/>
          </w:tcPr>
          <w:p w:rsidR="0014554A" w:rsidRPr="00662788" w:rsidRDefault="0014554A" w:rsidP="0014554A">
            <w:pPr>
              <w:spacing w:line="240" w:lineRule="auto"/>
              <w:rPr>
                <w:rFonts w:cs="Arial"/>
                <w:sz w:val="24"/>
                <w:rtl/>
              </w:rPr>
            </w:pPr>
          </w:p>
        </w:tc>
        <w:tc>
          <w:tcPr>
            <w:tcW w:w="1103" w:type="dxa"/>
            <w:shd w:val="clear" w:color="auto" w:fill="FFFFFF"/>
          </w:tcPr>
          <w:p w:rsidR="0014554A" w:rsidRPr="00662788" w:rsidRDefault="0014554A" w:rsidP="0014554A">
            <w:pPr>
              <w:spacing w:line="240" w:lineRule="auto"/>
              <w:rPr>
                <w:rFonts w:cs="Arial"/>
                <w:sz w:val="24"/>
                <w:rtl/>
              </w:rPr>
            </w:pPr>
          </w:p>
        </w:tc>
        <w:tc>
          <w:tcPr>
            <w:tcW w:w="1023" w:type="dxa"/>
            <w:gridSpan w:val="2"/>
            <w:shd w:val="clear" w:color="auto" w:fill="FFFFFF"/>
          </w:tcPr>
          <w:p w:rsidR="0014554A" w:rsidRPr="00662788" w:rsidRDefault="0014554A" w:rsidP="0014554A">
            <w:pPr>
              <w:spacing w:line="240" w:lineRule="auto"/>
              <w:rPr>
                <w:rFonts w:cs="Arial"/>
                <w:sz w:val="24"/>
                <w:rtl/>
              </w:rPr>
            </w:pPr>
          </w:p>
        </w:tc>
        <w:tc>
          <w:tcPr>
            <w:tcW w:w="2639" w:type="dxa"/>
            <w:shd w:val="clear" w:color="auto" w:fill="FFFFFF"/>
          </w:tcPr>
          <w:p w:rsidR="0014554A" w:rsidRPr="00662788" w:rsidRDefault="0014554A" w:rsidP="0014554A">
            <w:pPr>
              <w:spacing w:line="240" w:lineRule="auto"/>
              <w:ind w:right="78"/>
              <w:rPr>
                <w:rFonts w:cs="Arial"/>
                <w:bCs/>
                <w:sz w:val="24"/>
                <w:rtl/>
              </w:rPr>
            </w:pPr>
          </w:p>
        </w:tc>
      </w:tr>
      <w:tr w:rsidR="0014554A" w:rsidRPr="00662788" w:rsidTr="00905396">
        <w:trPr>
          <w:gridAfter w:val="1"/>
          <w:wAfter w:w="12" w:type="dxa"/>
          <w:trHeight w:val="618"/>
        </w:trPr>
        <w:tc>
          <w:tcPr>
            <w:tcW w:w="1445" w:type="dxa"/>
            <w:shd w:val="clear" w:color="auto" w:fill="F2F2F2"/>
          </w:tcPr>
          <w:p w:rsidR="0014554A" w:rsidRPr="00662788" w:rsidRDefault="0014554A" w:rsidP="0014554A">
            <w:pPr>
              <w:spacing w:line="240" w:lineRule="auto"/>
              <w:rPr>
                <w:rFonts w:cs="Arial"/>
                <w:sz w:val="24"/>
                <w:rtl/>
              </w:rPr>
            </w:pPr>
            <w:r w:rsidRPr="00662788">
              <w:rPr>
                <w:rFonts w:cs="Arial"/>
                <w:sz w:val="24"/>
                <w:rtl/>
              </w:rPr>
              <w:t>צד ג'</w:t>
            </w:r>
          </w:p>
        </w:tc>
        <w:tc>
          <w:tcPr>
            <w:tcW w:w="1276" w:type="dxa"/>
            <w:gridSpan w:val="2"/>
            <w:shd w:val="clear" w:color="auto" w:fill="F2F2F2"/>
          </w:tcPr>
          <w:p w:rsidR="0014554A" w:rsidRPr="00662788" w:rsidRDefault="0014554A" w:rsidP="0014554A">
            <w:pPr>
              <w:spacing w:line="240" w:lineRule="auto"/>
              <w:rPr>
                <w:rFonts w:cs="Arial"/>
                <w:sz w:val="24"/>
                <w:rtl/>
              </w:rPr>
            </w:pPr>
          </w:p>
        </w:tc>
        <w:tc>
          <w:tcPr>
            <w:tcW w:w="1134" w:type="dxa"/>
            <w:shd w:val="clear" w:color="auto" w:fill="F2F2F2"/>
          </w:tcPr>
          <w:p w:rsidR="0014554A" w:rsidRPr="00662788" w:rsidRDefault="0014554A" w:rsidP="0014554A">
            <w:pPr>
              <w:spacing w:line="240" w:lineRule="auto"/>
              <w:rPr>
                <w:rFonts w:cs="Arial"/>
                <w:sz w:val="24"/>
                <w:rtl/>
              </w:rPr>
            </w:pPr>
          </w:p>
        </w:tc>
        <w:tc>
          <w:tcPr>
            <w:tcW w:w="1134" w:type="dxa"/>
            <w:shd w:val="clear" w:color="auto" w:fill="F2F2F2"/>
          </w:tcPr>
          <w:p w:rsidR="0014554A" w:rsidRPr="00662788" w:rsidRDefault="0014554A" w:rsidP="0014554A">
            <w:pPr>
              <w:spacing w:line="240" w:lineRule="auto"/>
              <w:rPr>
                <w:rFonts w:cs="Arial"/>
                <w:sz w:val="24"/>
                <w:rtl/>
              </w:rPr>
            </w:pPr>
          </w:p>
        </w:tc>
        <w:tc>
          <w:tcPr>
            <w:tcW w:w="993" w:type="dxa"/>
            <w:gridSpan w:val="2"/>
            <w:shd w:val="clear" w:color="auto" w:fill="F2F2F2"/>
          </w:tcPr>
          <w:p w:rsidR="0014554A" w:rsidRPr="00662788" w:rsidRDefault="0014554A" w:rsidP="0014554A">
            <w:pPr>
              <w:spacing w:line="240" w:lineRule="auto"/>
              <w:rPr>
                <w:rFonts w:cs="Arial"/>
                <w:sz w:val="24"/>
                <w:rtl/>
              </w:rPr>
            </w:pPr>
          </w:p>
        </w:tc>
        <w:tc>
          <w:tcPr>
            <w:tcW w:w="1103" w:type="dxa"/>
            <w:shd w:val="clear" w:color="auto" w:fill="F2F2F2"/>
          </w:tcPr>
          <w:p w:rsidR="0014554A" w:rsidRPr="00662788" w:rsidRDefault="0014554A" w:rsidP="0014554A">
            <w:pPr>
              <w:spacing w:line="240" w:lineRule="auto"/>
              <w:rPr>
                <w:rFonts w:cs="Arial"/>
                <w:sz w:val="24"/>
                <w:rtl/>
              </w:rPr>
            </w:pPr>
            <w:r w:rsidRPr="00662788">
              <w:rPr>
                <w:rFonts w:cs="Arial"/>
                <w:sz w:val="24"/>
                <w:rtl/>
              </w:rPr>
              <w:t>1,000,000</w:t>
            </w:r>
          </w:p>
        </w:tc>
        <w:tc>
          <w:tcPr>
            <w:tcW w:w="1023" w:type="dxa"/>
            <w:gridSpan w:val="2"/>
            <w:shd w:val="clear" w:color="auto" w:fill="F2F2F2"/>
          </w:tcPr>
          <w:p w:rsidR="0014554A" w:rsidRPr="00662788" w:rsidRDefault="0014554A" w:rsidP="0014554A">
            <w:pPr>
              <w:spacing w:line="240" w:lineRule="auto"/>
              <w:jc w:val="center"/>
              <w:rPr>
                <w:rFonts w:cs="Arial"/>
                <w:sz w:val="24"/>
                <w:rtl/>
              </w:rPr>
            </w:pPr>
            <w:r w:rsidRPr="00662788">
              <w:rPr>
                <w:rFonts w:cs="Arial"/>
                <w:sz w:val="24"/>
                <w:rtl/>
              </w:rPr>
              <w:t xml:space="preserve">₪ </w:t>
            </w:r>
          </w:p>
        </w:tc>
        <w:tc>
          <w:tcPr>
            <w:tcW w:w="2639" w:type="dxa"/>
            <w:shd w:val="clear" w:color="auto" w:fill="F2F2F2"/>
          </w:tcPr>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696"/>
            </w:tblGrid>
            <w:tr w:rsidR="0014554A" w:rsidRPr="00662788" w:rsidTr="00905396">
              <w:tc>
                <w:tcPr>
                  <w:tcW w:w="1549" w:type="dxa"/>
                  <w:shd w:val="clear" w:color="auto" w:fill="auto"/>
                </w:tcPr>
                <w:p w:rsidR="0014554A" w:rsidRPr="00662788" w:rsidRDefault="0014554A" w:rsidP="0014554A">
                  <w:pPr>
                    <w:spacing w:line="240" w:lineRule="auto"/>
                    <w:ind w:right="79"/>
                    <w:rPr>
                      <w:rFonts w:cs="Arial"/>
                      <w:sz w:val="24"/>
                      <w:rtl/>
                    </w:rPr>
                  </w:pPr>
                  <w:r w:rsidRPr="00662788">
                    <w:rPr>
                      <w:rFonts w:cs="Arial"/>
                      <w:sz w:val="24"/>
                      <w:rtl/>
                    </w:rPr>
                    <w:t>302 |(אחריות צולבת)</w:t>
                  </w:r>
                </w:p>
              </w:tc>
              <w:tc>
                <w:tcPr>
                  <w:tcW w:w="620" w:type="dxa"/>
                  <w:shd w:val="clear" w:color="auto" w:fill="auto"/>
                </w:tcPr>
                <w:p w:rsidR="0014554A" w:rsidRPr="00662788" w:rsidRDefault="0014554A" w:rsidP="0014554A">
                  <w:pPr>
                    <w:spacing w:line="240" w:lineRule="auto"/>
                    <w:ind w:right="79"/>
                    <w:rPr>
                      <w:rFonts w:cs="Arial"/>
                      <w:sz w:val="24"/>
                      <w:rtl/>
                    </w:rPr>
                  </w:pPr>
                  <w:r w:rsidRPr="00662788">
                    <w:rPr>
                      <w:rFonts w:cs="Arial"/>
                      <w:sz w:val="24"/>
                      <w:rtl/>
                    </w:rPr>
                    <w:t>318</w:t>
                  </w:r>
                </w:p>
              </w:tc>
            </w:tr>
            <w:tr w:rsidR="0014554A" w:rsidRPr="00662788" w:rsidTr="00905396">
              <w:tc>
                <w:tcPr>
                  <w:tcW w:w="1549" w:type="dxa"/>
                  <w:shd w:val="clear" w:color="auto" w:fill="auto"/>
                </w:tcPr>
                <w:p w:rsidR="0014554A" w:rsidRPr="00662788" w:rsidRDefault="0014554A" w:rsidP="0014554A">
                  <w:pPr>
                    <w:spacing w:line="240" w:lineRule="auto"/>
                    <w:ind w:right="79"/>
                    <w:rPr>
                      <w:rFonts w:cs="Arial"/>
                      <w:sz w:val="24"/>
                      <w:rtl/>
                    </w:rPr>
                  </w:pPr>
                  <w:r w:rsidRPr="00662788">
                    <w:rPr>
                      <w:rFonts w:cs="Arial"/>
                      <w:sz w:val="24"/>
                      <w:rtl/>
                    </w:rPr>
                    <w:t>304 (הרחב שיפוי)</w:t>
                  </w:r>
                </w:p>
              </w:tc>
              <w:tc>
                <w:tcPr>
                  <w:tcW w:w="620" w:type="dxa"/>
                  <w:shd w:val="clear" w:color="auto" w:fill="auto"/>
                </w:tcPr>
                <w:p w:rsidR="0014554A" w:rsidRPr="00662788" w:rsidRDefault="0014554A" w:rsidP="0014554A">
                  <w:pPr>
                    <w:spacing w:line="240" w:lineRule="auto"/>
                    <w:ind w:right="79"/>
                    <w:rPr>
                      <w:rFonts w:cs="Arial"/>
                      <w:sz w:val="24"/>
                      <w:rtl/>
                    </w:rPr>
                  </w:pPr>
                  <w:r w:rsidRPr="00662788">
                    <w:rPr>
                      <w:rFonts w:cs="Arial"/>
                      <w:sz w:val="24"/>
                      <w:rtl/>
                    </w:rPr>
                    <w:t>321</w:t>
                  </w:r>
                </w:p>
              </w:tc>
            </w:tr>
            <w:tr w:rsidR="0014554A" w:rsidRPr="00662788" w:rsidTr="00905396">
              <w:tc>
                <w:tcPr>
                  <w:tcW w:w="1549" w:type="dxa"/>
                  <w:shd w:val="clear" w:color="auto" w:fill="auto"/>
                </w:tcPr>
                <w:p w:rsidR="0014554A" w:rsidRPr="00662788" w:rsidRDefault="0014554A" w:rsidP="0014554A">
                  <w:pPr>
                    <w:spacing w:line="240" w:lineRule="auto"/>
                    <w:ind w:right="79"/>
                    <w:rPr>
                      <w:rFonts w:cs="Arial"/>
                      <w:sz w:val="24"/>
                      <w:rtl/>
                    </w:rPr>
                  </w:pPr>
                </w:p>
              </w:tc>
              <w:tc>
                <w:tcPr>
                  <w:tcW w:w="620" w:type="dxa"/>
                  <w:shd w:val="clear" w:color="auto" w:fill="auto"/>
                </w:tcPr>
                <w:p w:rsidR="0014554A" w:rsidRPr="00662788" w:rsidRDefault="0014554A" w:rsidP="0014554A">
                  <w:pPr>
                    <w:spacing w:line="240" w:lineRule="auto"/>
                    <w:ind w:right="79"/>
                    <w:rPr>
                      <w:rFonts w:cs="Arial"/>
                      <w:sz w:val="24"/>
                      <w:rtl/>
                    </w:rPr>
                  </w:pPr>
                </w:p>
              </w:tc>
            </w:tr>
            <w:tr w:rsidR="0014554A" w:rsidRPr="00662788" w:rsidTr="00905396">
              <w:tc>
                <w:tcPr>
                  <w:tcW w:w="1549" w:type="dxa"/>
                  <w:shd w:val="clear" w:color="auto" w:fill="auto"/>
                </w:tcPr>
                <w:p w:rsidR="0014554A" w:rsidRPr="00662788" w:rsidRDefault="0014554A" w:rsidP="0014554A">
                  <w:pPr>
                    <w:spacing w:line="240" w:lineRule="auto"/>
                    <w:ind w:right="79"/>
                    <w:rPr>
                      <w:rFonts w:cs="Arial"/>
                      <w:sz w:val="24"/>
                      <w:rtl/>
                    </w:rPr>
                  </w:pPr>
                </w:p>
              </w:tc>
              <w:tc>
                <w:tcPr>
                  <w:tcW w:w="620" w:type="dxa"/>
                  <w:shd w:val="clear" w:color="auto" w:fill="auto"/>
                </w:tcPr>
                <w:p w:rsidR="0014554A" w:rsidRPr="00662788" w:rsidRDefault="0014554A" w:rsidP="0014554A">
                  <w:pPr>
                    <w:spacing w:line="240" w:lineRule="auto"/>
                    <w:ind w:right="79"/>
                    <w:rPr>
                      <w:rFonts w:cs="Arial"/>
                      <w:sz w:val="24"/>
                      <w:rtl/>
                    </w:rPr>
                  </w:pPr>
                  <w:r w:rsidRPr="00662788">
                    <w:rPr>
                      <w:rFonts w:cs="Arial"/>
                      <w:sz w:val="24"/>
                      <w:rtl/>
                    </w:rPr>
                    <w:t>328</w:t>
                  </w:r>
                </w:p>
              </w:tc>
            </w:tr>
            <w:tr w:rsidR="0014554A" w:rsidRPr="00662788" w:rsidTr="00905396">
              <w:tc>
                <w:tcPr>
                  <w:tcW w:w="1549" w:type="dxa"/>
                  <w:shd w:val="clear" w:color="auto" w:fill="auto"/>
                </w:tcPr>
                <w:p w:rsidR="0014554A" w:rsidRPr="00662788" w:rsidRDefault="0014554A" w:rsidP="0014554A">
                  <w:pPr>
                    <w:spacing w:line="240" w:lineRule="auto"/>
                    <w:ind w:right="79"/>
                    <w:rPr>
                      <w:rFonts w:cs="Arial"/>
                      <w:sz w:val="24"/>
                      <w:rtl/>
                    </w:rPr>
                  </w:pPr>
                  <w:r w:rsidRPr="00662788">
                    <w:rPr>
                      <w:rFonts w:cs="Arial"/>
                      <w:sz w:val="24"/>
                      <w:rtl/>
                    </w:rPr>
                    <w:t>307</w:t>
                  </w:r>
                </w:p>
              </w:tc>
              <w:tc>
                <w:tcPr>
                  <w:tcW w:w="620" w:type="dxa"/>
                  <w:shd w:val="clear" w:color="auto" w:fill="auto"/>
                </w:tcPr>
                <w:p w:rsidR="0014554A" w:rsidRPr="00662788" w:rsidRDefault="0014554A" w:rsidP="0014554A">
                  <w:pPr>
                    <w:spacing w:line="240" w:lineRule="auto"/>
                    <w:ind w:right="79"/>
                    <w:rPr>
                      <w:rFonts w:cs="Arial"/>
                      <w:sz w:val="24"/>
                      <w:rtl/>
                    </w:rPr>
                  </w:pPr>
                  <w:r w:rsidRPr="00662788">
                    <w:rPr>
                      <w:rFonts w:cs="Arial"/>
                      <w:sz w:val="24"/>
                      <w:rtl/>
                    </w:rPr>
                    <w:t>329</w:t>
                  </w:r>
                </w:p>
              </w:tc>
            </w:tr>
            <w:tr w:rsidR="0014554A" w:rsidRPr="00662788" w:rsidTr="00905396">
              <w:tc>
                <w:tcPr>
                  <w:tcW w:w="1549" w:type="dxa"/>
                  <w:shd w:val="clear" w:color="auto" w:fill="auto"/>
                </w:tcPr>
                <w:p w:rsidR="0014554A" w:rsidRPr="00662788" w:rsidRDefault="0014554A" w:rsidP="0014554A">
                  <w:pPr>
                    <w:spacing w:line="240" w:lineRule="auto"/>
                    <w:ind w:right="79"/>
                    <w:rPr>
                      <w:rFonts w:cs="Arial"/>
                      <w:sz w:val="24"/>
                      <w:rtl/>
                    </w:rPr>
                  </w:pPr>
                </w:p>
              </w:tc>
              <w:tc>
                <w:tcPr>
                  <w:tcW w:w="620" w:type="dxa"/>
                  <w:shd w:val="clear" w:color="auto" w:fill="auto"/>
                </w:tcPr>
                <w:p w:rsidR="0014554A" w:rsidRPr="00662788" w:rsidRDefault="0014554A" w:rsidP="0014554A">
                  <w:pPr>
                    <w:spacing w:line="240" w:lineRule="auto"/>
                    <w:ind w:right="79"/>
                    <w:rPr>
                      <w:rFonts w:cs="Arial"/>
                      <w:sz w:val="24"/>
                      <w:rtl/>
                    </w:rPr>
                  </w:pPr>
                  <w:r w:rsidRPr="00662788">
                    <w:rPr>
                      <w:rFonts w:cs="Arial"/>
                      <w:sz w:val="24"/>
                      <w:rtl/>
                    </w:rPr>
                    <w:t>327</w:t>
                  </w:r>
                </w:p>
              </w:tc>
            </w:tr>
            <w:tr w:rsidR="0014554A" w:rsidRPr="00662788" w:rsidTr="00905396">
              <w:tc>
                <w:tcPr>
                  <w:tcW w:w="1549" w:type="dxa"/>
                  <w:shd w:val="clear" w:color="auto" w:fill="auto"/>
                </w:tcPr>
                <w:p w:rsidR="0014554A" w:rsidRPr="00662788" w:rsidRDefault="0014554A" w:rsidP="0014554A">
                  <w:pPr>
                    <w:spacing w:line="240" w:lineRule="auto"/>
                    <w:ind w:right="79"/>
                    <w:rPr>
                      <w:rFonts w:cs="Arial"/>
                      <w:sz w:val="24"/>
                      <w:rtl/>
                    </w:rPr>
                  </w:pPr>
                  <w:r w:rsidRPr="00662788">
                    <w:rPr>
                      <w:rFonts w:cs="Arial"/>
                      <w:sz w:val="24"/>
                      <w:rtl/>
                    </w:rPr>
                    <w:t>315</w:t>
                  </w:r>
                </w:p>
              </w:tc>
              <w:tc>
                <w:tcPr>
                  <w:tcW w:w="620" w:type="dxa"/>
                  <w:shd w:val="clear" w:color="auto" w:fill="auto"/>
                </w:tcPr>
                <w:p w:rsidR="0014554A" w:rsidRPr="00662788" w:rsidRDefault="0014554A" w:rsidP="0014554A">
                  <w:pPr>
                    <w:spacing w:line="240" w:lineRule="auto"/>
                    <w:ind w:right="79"/>
                    <w:rPr>
                      <w:rFonts w:cs="Arial"/>
                      <w:sz w:val="24"/>
                      <w:rtl/>
                    </w:rPr>
                  </w:pPr>
                  <w:r w:rsidRPr="00662788">
                    <w:rPr>
                      <w:rFonts w:cs="Arial"/>
                      <w:sz w:val="24"/>
                      <w:rtl/>
                    </w:rPr>
                    <w:t>309</w:t>
                  </w:r>
                </w:p>
              </w:tc>
            </w:tr>
            <w:tr w:rsidR="0014554A" w:rsidRPr="00662788" w:rsidTr="00905396">
              <w:tc>
                <w:tcPr>
                  <w:tcW w:w="1549" w:type="dxa"/>
                  <w:shd w:val="clear" w:color="auto" w:fill="auto"/>
                </w:tcPr>
                <w:p w:rsidR="0014554A" w:rsidRPr="00662788" w:rsidRDefault="0014554A" w:rsidP="0014554A">
                  <w:pPr>
                    <w:spacing w:line="240" w:lineRule="auto"/>
                    <w:ind w:right="79"/>
                    <w:rPr>
                      <w:rFonts w:cs="Arial"/>
                      <w:sz w:val="24"/>
                      <w:rtl/>
                    </w:rPr>
                  </w:pPr>
                  <w:r w:rsidRPr="00662788">
                    <w:rPr>
                      <w:rFonts w:cs="Arial"/>
                      <w:sz w:val="24"/>
                      <w:rtl/>
                    </w:rPr>
                    <w:t>317 (שם וכתובת)</w:t>
                  </w:r>
                </w:p>
              </w:tc>
              <w:tc>
                <w:tcPr>
                  <w:tcW w:w="620" w:type="dxa"/>
                  <w:shd w:val="clear" w:color="auto" w:fill="auto"/>
                </w:tcPr>
                <w:p w:rsidR="0014554A" w:rsidRPr="00662788" w:rsidRDefault="0014554A" w:rsidP="0014554A">
                  <w:pPr>
                    <w:spacing w:line="240" w:lineRule="auto"/>
                    <w:ind w:right="79"/>
                    <w:rPr>
                      <w:rFonts w:cs="Arial"/>
                      <w:sz w:val="24"/>
                      <w:rtl/>
                    </w:rPr>
                  </w:pPr>
                </w:p>
              </w:tc>
            </w:tr>
          </w:tbl>
          <w:p w:rsidR="0014554A" w:rsidRPr="00662788" w:rsidRDefault="0014554A" w:rsidP="0014554A">
            <w:pPr>
              <w:spacing w:line="240" w:lineRule="auto"/>
              <w:ind w:right="62"/>
              <w:rPr>
                <w:rFonts w:cs="Arial"/>
                <w:sz w:val="24"/>
                <w:rtl/>
              </w:rPr>
            </w:pPr>
          </w:p>
        </w:tc>
      </w:tr>
      <w:tr w:rsidR="0014554A" w:rsidRPr="00662788" w:rsidTr="00905396">
        <w:trPr>
          <w:gridAfter w:val="1"/>
          <w:wAfter w:w="12" w:type="dxa"/>
          <w:trHeight w:val="475"/>
        </w:trPr>
        <w:tc>
          <w:tcPr>
            <w:tcW w:w="1445" w:type="dxa"/>
            <w:shd w:val="clear" w:color="auto" w:fill="FFFFFF"/>
          </w:tcPr>
          <w:p w:rsidR="0014554A" w:rsidRPr="00662788" w:rsidRDefault="0014554A" w:rsidP="0014554A">
            <w:pPr>
              <w:spacing w:line="240" w:lineRule="auto"/>
              <w:rPr>
                <w:rFonts w:cs="Arial"/>
                <w:sz w:val="24"/>
                <w:rtl/>
              </w:rPr>
            </w:pPr>
            <w:r w:rsidRPr="00662788">
              <w:rPr>
                <w:rFonts w:cs="Arial"/>
                <w:sz w:val="24"/>
                <w:rtl/>
              </w:rPr>
              <w:t>אחריות מעבידים</w:t>
            </w:r>
          </w:p>
        </w:tc>
        <w:tc>
          <w:tcPr>
            <w:tcW w:w="1276" w:type="dxa"/>
            <w:gridSpan w:val="2"/>
            <w:shd w:val="clear" w:color="auto" w:fill="FFFFFF"/>
          </w:tcPr>
          <w:p w:rsidR="0014554A" w:rsidRPr="00662788" w:rsidRDefault="0014554A" w:rsidP="0014554A">
            <w:pPr>
              <w:spacing w:line="240" w:lineRule="auto"/>
              <w:rPr>
                <w:rFonts w:cs="Arial"/>
                <w:sz w:val="24"/>
                <w:rtl/>
              </w:rPr>
            </w:pPr>
          </w:p>
        </w:tc>
        <w:tc>
          <w:tcPr>
            <w:tcW w:w="1134" w:type="dxa"/>
            <w:shd w:val="clear" w:color="auto" w:fill="FFFFFF"/>
          </w:tcPr>
          <w:p w:rsidR="0014554A" w:rsidRPr="00662788" w:rsidRDefault="0014554A" w:rsidP="0014554A">
            <w:pPr>
              <w:spacing w:line="240" w:lineRule="auto"/>
              <w:rPr>
                <w:rFonts w:cs="Arial"/>
                <w:sz w:val="24"/>
                <w:rtl/>
              </w:rPr>
            </w:pPr>
          </w:p>
        </w:tc>
        <w:tc>
          <w:tcPr>
            <w:tcW w:w="1134" w:type="dxa"/>
            <w:shd w:val="clear" w:color="auto" w:fill="FFFFFF"/>
          </w:tcPr>
          <w:p w:rsidR="0014554A" w:rsidRPr="00662788" w:rsidRDefault="0014554A" w:rsidP="0014554A">
            <w:pPr>
              <w:spacing w:line="240" w:lineRule="auto"/>
              <w:rPr>
                <w:rFonts w:cs="Arial"/>
                <w:sz w:val="24"/>
                <w:rtl/>
              </w:rPr>
            </w:pPr>
          </w:p>
        </w:tc>
        <w:tc>
          <w:tcPr>
            <w:tcW w:w="993" w:type="dxa"/>
            <w:gridSpan w:val="2"/>
            <w:shd w:val="clear" w:color="auto" w:fill="FFFFFF"/>
          </w:tcPr>
          <w:p w:rsidR="0014554A" w:rsidRPr="00662788" w:rsidRDefault="0014554A" w:rsidP="0014554A">
            <w:pPr>
              <w:spacing w:line="240" w:lineRule="auto"/>
              <w:rPr>
                <w:rFonts w:cs="Arial"/>
                <w:sz w:val="24"/>
                <w:rtl/>
              </w:rPr>
            </w:pPr>
          </w:p>
        </w:tc>
        <w:tc>
          <w:tcPr>
            <w:tcW w:w="1103" w:type="dxa"/>
            <w:shd w:val="clear" w:color="auto" w:fill="FFFFFF"/>
          </w:tcPr>
          <w:p w:rsidR="0014554A" w:rsidRPr="00662788" w:rsidRDefault="0014554A" w:rsidP="0014554A">
            <w:pPr>
              <w:spacing w:line="240" w:lineRule="auto"/>
              <w:rPr>
                <w:rFonts w:cs="Arial"/>
                <w:sz w:val="24"/>
                <w:rtl/>
              </w:rPr>
            </w:pPr>
            <w:r w:rsidRPr="00662788">
              <w:rPr>
                <w:rFonts w:cs="Arial"/>
                <w:sz w:val="24"/>
                <w:rtl/>
              </w:rPr>
              <w:t>20,000,000</w:t>
            </w:r>
          </w:p>
        </w:tc>
        <w:tc>
          <w:tcPr>
            <w:tcW w:w="1023" w:type="dxa"/>
            <w:gridSpan w:val="2"/>
            <w:shd w:val="clear" w:color="auto" w:fill="FFFFFF"/>
          </w:tcPr>
          <w:p w:rsidR="0014554A" w:rsidRPr="00662788" w:rsidRDefault="0014554A" w:rsidP="0014554A">
            <w:pPr>
              <w:spacing w:line="240" w:lineRule="auto"/>
              <w:jc w:val="center"/>
              <w:rPr>
                <w:rFonts w:cs="Arial"/>
                <w:sz w:val="24"/>
                <w:rtl/>
              </w:rPr>
            </w:pPr>
            <w:r w:rsidRPr="00662788">
              <w:rPr>
                <w:rFonts w:cs="Arial"/>
                <w:sz w:val="24"/>
                <w:rtl/>
              </w:rPr>
              <w:t xml:space="preserve">₪ </w:t>
            </w:r>
          </w:p>
        </w:tc>
        <w:tc>
          <w:tcPr>
            <w:tcW w:w="2639" w:type="dxa"/>
            <w:shd w:val="clear" w:color="auto" w:fill="FFFFFF"/>
          </w:tcPr>
          <w:p w:rsidR="0014554A" w:rsidRPr="00662788" w:rsidRDefault="0014554A" w:rsidP="0014554A">
            <w:pPr>
              <w:spacing w:line="240" w:lineRule="auto"/>
              <w:rPr>
                <w:rFonts w:cs="Arial"/>
                <w:sz w:val="24"/>
                <w:rtl/>
              </w:rPr>
            </w:pPr>
            <w:r w:rsidRPr="00662788">
              <w:rPr>
                <w:rFonts w:cs="Arial"/>
                <w:sz w:val="24"/>
                <w:rtl/>
              </w:rPr>
              <w:t>302</w:t>
            </w:r>
          </w:p>
          <w:p w:rsidR="0014554A" w:rsidRPr="00662788" w:rsidRDefault="0014554A" w:rsidP="0014554A">
            <w:pPr>
              <w:spacing w:line="240" w:lineRule="auto"/>
              <w:rPr>
                <w:rFonts w:cs="Arial"/>
                <w:sz w:val="24"/>
                <w:rtl/>
              </w:rPr>
            </w:pPr>
            <w:r w:rsidRPr="00662788">
              <w:rPr>
                <w:rFonts w:cs="Arial"/>
                <w:sz w:val="24"/>
                <w:rtl/>
              </w:rPr>
              <w:t>304</w:t>
            </w:r>
          </w:p>
          <w:p w:rsidR="0014554A" w:rsidRPr="00662788" w:rsidRDefault="0014554A" w:rsidP="0014554A">
            <w:pPr>
              <w:spacing w:line="240" w:lineRule="auto"/>
              <w:rPr>
                <w:rFonts w:cs="Arial"/>
                <w:sz w:val="24"/>
                <w:rtl/>
              </w:rPr>
            </w:pPr>
            <w:r w:rsidRPr="00662788">
              <w:rPr>
                <w:rFonts w:cs="Arial"/>
                <w:sz w:val="24"/>
                <w:rtl/>
              </w:rPr>
              <w:t>309</w:t>
            </w:r>
          </w:p>
          <w:p w:rsidR="0014554A" w:rsidRPr="00662788" w:rsidRDefault="0014554A" w:rsidP="0014554A">
            <w:pPr>
              <w:spacing w:line="240" w:lineRule="auto"/>
              <w:rPr>
                <w:rFonts w:cs="Arial"/>
                <w:sz w:val="24"/>
                <w:rtl/>
              </w:rPr>
            </w:pPr>
            <w:r w:rsidRPr="00662788">
              <w:rPr>
                <w:rFonts w:cs="Arial"/>
                <w:sz w:val="24"/>
                <w:rtl/>
              </w:rPr>
              <w:t>319</w:t>
            </w:r>
          </w:p>
          <w:p w:rsidR="0014554A" w:rsidRPr="00662788" w:rsidRDefault="0014554A" w:rsidP="0014554A">
            <w:pPr>
              <w:spacing w:line="240" w:lineRule="auto"/>
              <w:rPr>
                <w:rFonts w:cs="Arial"/>
                <w:sz w:val="24"/>
                <w:rtl/>
              </w:rPr>
            </w:pPr>
            <w:r w:rsidRPr="00662788">
              <w:rPr>
                <w:rFonts w:cs="Arial"/>
                <w:sz w:val="24"/>
                <w:rtl/>
              </w:rPr>
              <w:t>328</w:t>
            </w:r>
          </w:p>
        </w:tc>
      </w:tr>
      <w:tr w:rsidR="0014554A" w:rsidRPr="00662788" w:rsidTr="00905396">
        <w:trPr>
          <w:gridAfter w:val="1"/>
          <w:wAfter w:w="12" w:type="dxa"/>
          <w:trHeight w:val="1765"/>
        </w:trPr>
        <w:tc>
          <w:tcPr>
            <w:tcW w:w="1445" w:type="dxa"/>
            <w:shd w:val="clear" w:color="auto" w:fill="FFFFFF"/>
          </w:tcPr>
          <w:p w:rsidR="0014554A" w:rsidRPr="00662788" w:rsidRDefault="0014554A" w:rsidP="0014554A">
            <w:pPr>
              <w:spacing w:line="240" w:lineRule="auto"/>
              <w:rPr>
                <w:rFonts w:cs="Arial"/>
                <w:sz w:val="24"/>
                <w:rtl/>
              </w:rPr>
            </w:pPr>
            <w:r w:rsidRPr="00662788">
              <w:rPr>
                <w:rFonts w:cs="Arial"/>
                <w:sz w:val="24"/>
                <w:rtl/>
              </w:rPr>
              <w:t>אחריות מקצועית</w:t>
            </w:r>
          </w:p>
        </w:tc>
        <w:tc>
          <w:tcPr>
            <w:tcW w:w="1276" w:type="dxa"/>
            <w:gridSpan w:val="2"/>
            <w:shd w:val="clear" w:color="auto" w:fill="FFFFFF"/>
          </w:tcPr>
          <w:p w:rsidR="0014554A" w:rsidRPr="00662788" w:rsidRDefault="0014554A" w:rsidP="0014554A">
            <w:pPr>
              <w:spacing w:line="240" w:lineRule="auto"/>
              <w:rPr>
                <w:rFonts w:cs="Arial"/>
                <w:sz w:val="24"/>
                <w:rtl/>
              </w:rPr>
            </w:pPr>
          </w:p>
        </w:tc>
        <w:tc>
          <w:tcPr>
            <w:tcW w:w="1134" w:type="dxa"/>
            <w:shd w:val="clear" w:color="auto" w:fill="FFFFFF"/>
          </w:tcPr>
          <w:p w:rsidR="0014554A" w:rsidRPr="00662788" w:rsidRDefault="0014554A" w:rsidP="0014554A">
            <w:pPr>
              <w:spacing w:line="240" w:lineRule="auto"/>
              <w:rPr>
                <w:rFonts w:cs="Arial"/>
                <w:sz w:val="24"/>
                <w:rtl/>
              </w:rPr>
            </w:pPr>
          </w:p>
        </w:tc>
        <w:tc>
          <w:tcPr>
            <w:tcW w:w="1134" w:type="dxa"/>
            <w:shd w:val="clear" w:color="auto" w:fill="FFFFFF"/>
          </w:tcPr>
          <w:p w:rsidR="0014554A" w:rsidRPr="00662788" w:rsidRDefault="0014554A" w:rsidP="0014554A">
            <w:pPr>
              <w:spacing w:line="240" w:lineRule="auto"/>
              <w:rPr>
                <w:rFonts w:cs="Arial"/>
                <w:sz w:val="24"/>
                <w:rtl/>
              </w:rPr>
            </w:pPr>
          </w:p>
        </w:tc>
        <w:tc>
          <w:tcPr>
            <w:tcW w:w="993" w:type="dxa"/>
            <w:gridSpan w:val="2"/>
            <w:shd w:val="clear" w:color="auto" w:fill="FFFFFF"/>
          </w:tcPr>
          <w:p w:rsidR="0014554A" w:rsidRPr="00662788" w:rsidRDefault="0014554A" w:rsidP="0014554A">
            <w:pPr>
              <w:spacing w:line="240" w:lineRule="auto"/>
              <w:rPr>
                <w:rFonts w:cs="Arial"/>
                <w:sz w:val="24"/>
                <w:rtl/>
              </w:rPr>
            </w:pPr>
          </w:p>
        </w:tc>
        <w:tc>
          <w:tcPr>
            <w:tcW w:w="1103" w:type="dxa"/>
            <w:shd w:val="clear" w:color="auto" w:fill="FFFFFF"/>
          </w:tcPr>
          <w:p w:rsidR="0014554A" w:rsidRPr="00662788" w:rsidRDefault="0014554A" w:rsidP="0014554A">
            <w:pPr>
              <w:spacing w:line="240" w:lineRule="auto"/>
              <w:rPr>
                <w:rFonts w:cs="Arial"/>
                <w:sz w:val="24"/>
                <w:rtl/>
              </w:rPr>
            </w:pPr>
          </w:p>
        </w:tc>
        <w:tc>
          <w:tcPr>
            <w:tcW w:w="1023" w:type="dxa"/>
            <w:gridSpan w:val="2"/>
            <w:shd w:val="clear" w:color="auto" w:fill="FFFFFF"/>
          </w:tcPr>
          <w:p w:rsidR="0014554A" w:rsidRPr="00662788" w:rsidRDefault="0014554A" w:rsidP="0014554A">
            <w:pPr>
              <w:spacing w:line="240" w:lineRule="auto"/>
              <w:jc w:val="left"/>
              <w:rPr>
                <w:rFonts w:cs="Arial"/>
                <w:sz w:val="24"/>
                <w:rtl/>
              </w:rPr>
            </w:pPr>
            <w:r w:rsidRPr="00662788">
              <w:rPr>
                <w:rFonts w:cs="Arial"/>
                <w:sz w:val="24"/>
                <w:rtl/>
              </w:rPr>
              <w:t xml:space="preserve">(בהתאם לטבלה בנספח הביטוח בהסכם ההתקשרות)  </w:t>
            </w:r>
          </w:p>
          <w:p w:rsidR="0014554A" w:rsidRPr="00662788" w:rsidRDefault="0014554A" w:rsidP="0014554A">
            <w:pPr>
              <w:spacing w:line="240" w:lineRule="auto"/>
              <w:jc w:val="center"/>
              <w:rPr>
                <w:rFonts w:cs="Arial"/>
                <w:sz w:val="24"/>
                <w:rtl/>
              </w:rPr>
            </w:pPr>
          </w:p>
          <w:p w:rsidR="0014554A" w:rsidRPr="00662788" w:rsidRDefault="0014554A" w:rsidP="0014554A">
            <w:pPr>
              <w:spacing w:line="240" w:lineRule="auto"/>
              <w:jc w:val="center"/>
              <w:rPr>
                <w:rFonts w:cs="Arial"/>
                <w:sz w:val="24"/>
                <w:rtl/>
              </w:rPr>
            </w:pPr>
            <w:r w:rsidRPr="00662788">
              <w:rPr>
                <w:rFonts w:cs="Arial"/>
                <w:sz w:val="24"/>
                <w:rtl/>
              </w:rPr>
              <w:t>₪</w:t>
            </w:r>
          </w:p>
        </w:tc>
        <w:tc>
          <w:tcPr>
            <w:tcW w:w="2639" w:type="dxa"/>
            <w:shd w:val="clear" w:color="auto" w:fill="FFFFFF"/>
          </w:tcPr>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95"/>
            </w:tblGrid>
            <w:tr w:rsidR="0014554A" w:rsidRPr="00662788" w:rsidTr="00905396">
              <w:trPr>
                <w:trHeight w:val="348"/>
              </w:trPr>
              <w:tc>
                <w:tcPr>
                  <w:tcW w:w="1549" w:type="dxa"/>
                  <w:shd w:val="clear" w:color="auto" w:fill="auto"/>
                </w:tcPr>
                <w:p w:rsidR="0014554A" w:rsidRPr="00662788" w:rsidRDefault="0014554A" w:rsidP="0014554A">
                  <w:pPr>
                    <w:spacing w:line="240" w:lineRule="auto"/>
                    <w:ind w:right="78"/>
                    <w:rPr>
                      <w:rFonts w:cs="Arial"/>
                      <w:sz w:val="24"/>
                      <w:rtl/>
                    </w:rPr>
                  </w:pPr>
                  <w:r w:rsidRPr="00662788">
                    <w:rPr>
                      <w:rFonts w:cs="Arial"/>
                      <w:sz w:val="24"/>
                      <w:rtl/>
                    </w:rPr>
                    <w:t>301</w:t>
                  </w:r>
                </w:p>
              </w:tc>
              <w:tc>
                <w:tcPr>
                  <w:tcW w:w="620" w:type="dxa"/>
                  <w:shd w:val="clear" w:color="auto" w:fill="auto"/>
                </w:tcPr>
                <w:p w:rsidR="0014554A" w:rsidRPr="00662788" w:rsidRDefault="0014554A" w:rsidP="0014554A">
                  <w:pPr>
                    <w:spacing w:line="240" w:lineRule="auto"/>
                    <w:ind w:right="78"/>
                    <w:rPr>
                      <w:rFonts w:cs="Arial"/>
                      <w:sz w:val="24"/>
                      <w:rtl/>
                    </w:rPr>
                  </w:pPr>
                  <w:r w:rsidRPr="00662788">
                    <w:rPr>
                      <w:rFonts w:cs="Arial"/>
                      <w:sz w:val="24"/>
                      <w:rtl/>
                    </w:rPr>
                    <w:t>326</w:t>
                  </w:r>
                </w:p>
              </w:tc>
            </w:tr>
            <w:tr w:rsidR="0014554A" w:rsidRPr="00662788" w:rsidTr="00905396">
              <w:tc>
                <w:tcPr>
                  <w:tcW w:w="1549" w:type="dxa"/>
                  <w:shd w:val="clear" w:color="auto" w:fill="auto"/>
                </w:tcPr>
                <w:p w:rsidR="0014554A" w:rsidRPr="00662788" w:rsidRDefault="0014554A" w:rsidP="0014554A">
                  <w:pPr>
                    <w:spacing w:line="240" w:lineRule="auto"/>
                    <w:ind w:right="78"/>
                    <w:rPr>
                      <w:rFonts w:cs="Arial"/>
                      <w:sz w:val="24"/>
                      <w:rtl/>
                    </w:rPr>
                  </w:pPr>
                  <w:r w:rsidRPr="00662788">
                    <w:rPr>
                      <w:rFonts w:cs="Arial"/>
                      <w:sz w:val="24"/>
                      <w:rtl/>
                    </w:rPr>
                    <w:t>303</w:t>
                  </w:r>
                </w:p>
              </w:tc>
              <w:tc>
                <w:tcPr>
                  <w:tcW w:w="620" w:type="dxa"/>
                  <w:shd w:val="clear" w:color="auto" w:fill="auto"/>
                </w:tcPr>
                <w:p w:rsidR="0014554A" w:rsidRPr="00662788" w:rsidRDefault="0014554A" w:rsidP="0014554A">
                  <w:pPr>
                    <w:spacing w:line="240" w:lineRule="auto"/>
                    <w:ind w:right="78"/>
                    <w:rPr>
                      <w:rFonts w:cs="Arial"/>
                      <w:sz w:val="24"/>
                      <w:rtl/>
                    </w:rPr>
                  </w:pPr>
                  <w:r w:rsidRPr="00662788">
                    <w:rPr>
                      <w:rFonts w:cs="Arial"/>
                      <w:sz w:val="24"/>
                      <w:rtl/>
                    </w:rPr>
                    <w:t>327</w:t>
                  </w:r>
                </w:p>
              </w:tc>
            </w:tr>
            <w:tr w:rsidR="0014554A" w:rsidRPr="00662788" w:rsidTr="00905396">
              <w:tc>
                <w:tcPr>
                  <w:tcW w:w="1549" w:type="dxa"/>
                  <w:shd w:val="clear" w:color="auto" w:fill="auto"/>
                </w:tcPr>
                <w:p w:rsidR="0014554A" w:rsidRPr="00662788" w:rsidRDefault="0014554A" w:rsidP="0014554A">
                  <w:pPr>
                    <w:spacing w:line="240" w:lineRule="auto"/>
                    <w:ind w:right="78"/>
                    <w:rPr>
                      <w:rFonts w:cs="Arial"/>
                      <w:sz w:val="24"/>
                      <w:rtl/>
                    </w:rPr>
                  </w:pPr>
                  <w:r w:rsidRPr="00662788">
                    <w:rPr>
                      <w:rFonts w:cs="Arial"/>
                      <w:sz w:val="24"/>
                      <w:rtl/>
                    </w:rPr>
                    <w:t>304</w:t>
                  </w:r>
                </w:p>
              </w:tc>
              <w:tc>
                <w:tcPr>
                  <w:tcW w:w="620" w:type="dxa"/>
                  <w:shd w:val="clear" w:color="auto" w:fill="auto"/>
                </w:tcPr>
                <w:p w:rsidR="0014554A" w:rsidRPr="00662788" w:rsidRDefault="0014554A" w:rsidP="0014554A">
                  <w:pPr>
                    <w:spacing w:line="240" w:lineRule="auto"/>
                    <w:ind w:right="78"/>
                    <w:rPr>
                      <w:rFonts w:cs="Arial"/>
                      <w:sz w:val="24"/>
                      <w:rtl/>
                    </w:rPr>
                  </w:pPr>
                  <w:r w:rsidRPr="00662788">
                    <w:rPr>
                      <w:rFonts w:cs="Arial"/>
                      <w:sz w:val="24"/>
                      <w:rtl/>
                    </w:rPr>
                    <w:t>328</w:t>
                  </w:r>
                </w:p>
              </w:tc>
            </w:tr>
            <w:tr w:rsidR="0014554A" w:rsidRPr="00662788" w:rsidTr="00905396">
              <w:tc>
                <w:tcPr>
                  <w:tcW w:w="1549" w:type="dxa"/>
                  <w:shd w:val="clear" w:color="auto" w:fill="auto"/>
                </w:tcPr>
                <w:p w:rsidR="0014554A" w:rsidRPr="00662788" w:rsidRDefault="0014554A" w:rsidP="0014554A">
                  <w:pPr>
                    <w:spacing w:line="240" w:lineRule="auto"/>
                    <w:ind w:right="78"/>
                    <w:rPr>
                      <w:rFonts w:cs="Arial"/>
                      <w:sz w:val="24"/>
                      <w:rtl/>
                    </w:rPr>
                  </w:pPr>
                  <w:r w:rsidRPr="00662788">
                    <w:rPr>
                      <w:rFonts w:cs="Arial"/>
                      <w:sz w:val="24"/>
                      <w:rtl/>
                    </w:rPr>
                    <w:t>321</w:t>
                  </w:r>
                </w:p>
              </w:tc>
              <w:tc>
                <w:tcPr>
                  <w:tcW w:w="620" w:type="dxa"/>
                  <w:shd w:val="clear" w:color="auto" w:fill="auto"/>
                </w:tcPr>
                <w:p w:rsidR="0014554A" w:rsidRPr="00662788" w:rsidRDefault="0014554A" w:rsidP="0014554A">
                  <w:pPr>
                    <w:spacing w:line="240" w:lineRule="auto"/>
                    <w:ind w:right="78"/>
                    <w:rPr>
                      <w:rFonts w:cs="Arial"/>
                      <w:sz w:val="24"/>
                      <w:rtl/>
                    </w:rPr>
                  </w:pPr>
                </w:p>
              </w:tc>
            </w:tr>
            <w:tr w:rsidR="0014554A" w:rsidRPr="00662788" w:rsidTr="00905396">
              <w:tc>
                <w:tcPr>
                  <w:tcW w:w="1549" w:type="dxa"/>
                  <w:shd w:val="clear" w:color="auto" w:fill="auto"/>
                </w:tcPr>
                <w:p w:rsidR="0014554A" w:rsidRPr="00662788" w:rsidRDefault="0014554A" w:rsidP="0014554A">
                  <w:pPr>
                    <w:spacing w:line="240" w:lineRule="auto"/>
                    <w:ind w:right="78"/>
                    <w:rPr>
                      <w:rFonts w:cs="Arial"/>
                      <w:sz w:val="24"/>
                      <w:rtl/>
                    </w:rPr>
                  </w:pPr>
                  <w:r w:rsidRPr="00662788">
                    <w:rPr>
                      <w:rFonts w:cs="Arial"/>
                      <w:sz w:val="24"/>
                      <w:rtl/>
                    </w:rPr>
                    <w:t>325</w:t>
                  </w:r>
                </w:p>
              </w:tc>
              <w:tc>
                <w:tcPr>
                  <w:tcW w:w="620" w:type="dxa"/>
                  <w:shd w:val="clear" w:color="auto" w:fill="auto"/>
                </w:tcPr>
                <w:p w:rsidR="0014554A" w:rsidRPr="00662788" w:rsidRDefault="0014554A" w:rsidP="0014554A">
                  <w:pPr>
                    <w:spacing w:line="240" w:lineRule="auto"/>
                    <w:ind w:right="78"/>
                    <w:rPr>
                      <w:rFonts w:cs="Arial"/>
                      <w:sz w:val="24"/>
                      <w:rtl/>
                    </w:rPr>
                  </w:pPr>
                </w:p>
              </w:tc>
            </w:tr>
            <w:tr w:rsidR="0014554A" w:rsidRPr="00662788" w:rsidTr="00905396">
              <w:tc>
                <w:tcPr>
                  <w:tcW w:w="1549" w:type="dxa"/>
                  <w:shd w:val="clear" w:color="auto" w:fill="auto"/>
                </w:tcPr>
                <w:p w:rsidR="0014554A" w:rsidRPr="00662788" w:rsidRDefault="0014554A" w:rsidP="0014554A">
                  <w:pPr>
                    <w:spacing w:line="240" w:lineRule="auto"/>
                    <w:ind w:right="78"/>
                    <w:rPr>
                      <w:rFonts w:cs="Arial"/>
                      <w:sz w:val="24"/>
                      <w:rtl/>
                    </w:rPr>
                  </w:pPr>
                  <w:r w:rsidRPr="00662788">
                    <w:rPr>
                      <w:rFonts w:cs="Arial"/>
                      <w:sz w:val="24"/>
                      <w:rtl/>
                    </w:rPr>
                    <w:t>331 (12 חודשים)</w:t>
                  </w:r>
                </w:p>
              </w:tc>
              <w:tc>
                <w:tcPr>
                  <w:tcW w:w="620" w:type="dxa"/>
                  <w:shd w:val="clear" w:color="auto" w:fill="auto"/>
                </w:tcPr>
                <w:p w:rsidR="0014554A" w:rsidRPr="00662788" w:rsidRDefault="0014554A" w:rsidP="0014554A">
                  <w:pPr>
                    <w:spacing w:line="240" w:lineRule="auto"/>
                    <w:ind w:right="78"/>
                    <w:rPr>
                      <w:rFonts w:cs="Arial"/>
                      <w:sz w:val="24"/>
                      <w:rtl/>
                    </w:rPr>
                  </w:pPr>
                </w:p>
              </w:tc>
            </w:tr>
          </w:tbl>
          <w:p w:rsidR="0014554A" w:rsidRPr="00662788" w:rsidRDefault="0014554A" w:rsidP="0014554A">
            <w:pPr>
              <w:spacing w:line="240" w:lineRule="auto"/>
              <w:rPr>
                <w:rFonts w:cs="Arial"/>
                <w:sz w:val="24"/>
                <w:rtl/>
              </w:rPr>
            </w:pPr>
            <w:r w:rsidRPr="00662788">
              <w:rPr>
                <w:rFonts w:cs="Arial"/>
                <w:sz w:val="24"/>
                <w:rtl/>
              </w:rPr>
              <w:t xml:space="preserve"> </w:t>
            </w:r>
          </w:p>
        </w:tc>
      </w:tr>
      <w:tr w:rsidR="0014554A" w:rsidRPr="00662788" w:rsidTr="00905396">
        <w:trPr>
          <w:gridAfter w:val="1"/>
          <w:wAfter w:w="12" w:type="dxa"/>
          <w:trHeight w:val="491"/>
        </w:trPr>
        <w:tc>
          <w:tcPr>
            <w:tcW w:w="1445" w:type="dxa"/>
            <w:shd w:val="clear" w:color="auto" w:fill="F2F2F2"/>
          </w:tcPr>
          <w:p w:rsidR="0014554A" w:rsidRPr="00662788" w:rsidRDefault="0014554A" w:rsidP="0014554A">
            <w:pPr>
              <w:spacing w:line="240" w:lineRule="auto"/>
              <w:rPr>
                <w:rFonts w:cs="Arial"/>
                <w:sz w:val="24"/>
                <w:rtl/>
              </w:rPr>
            </w:pPr>
            <w:r w:rsidRPr="00662788">
              <w:rPr>
                <w:rFonts w:cs="Arial"/>
                <w:sz w:val="24"/>
                <w:rtl/>
              </w:rPr>
              <w:t>אחר</w:t>
            </w:r>
          </w:p>
          <w:p w:rsidR="0014554A" w:rsidRPr="00662788" w:rsidRDefault="0014554A" w:rsidP="0014554A">
            <w:pPr>
              <w:spacing w:line="240" w:lineRule="auto"/>
              <w:rPr>
                <w:rFonts w:cs="Arial"/>
                <w:sz w:val="24"/>
                <w:rtl/>
              </w:rPr>
            </w:pPr>
          </w:p>
          <w:p w:rsidR="0014554A" w:rsidRPr="00662788" w:rsidRDefault="0014554A" w:rsidP="0014554A">
            <w:pPr>
              <w:spacing w:line="240" w:lineRule="auto"/>
              <w:rPr>
                <w:rFonts w:cs="Arial"/>
                <w:sz w:val="24"/>
                <w:rtl/>
              </w:rPr>
            </w:pPr>
          </w:p>
        </w:tc>
        <w:tc>
          <w:tcPr>
            <w:tcW w:w="1276" w:type="dxa"/>
            <w:gridSpan w:val="2"/>
            <w:shd w:val="clear" w:color="auto" w:fill="F2F2F2"/>
          </w:tcPr>
          <w:p w:rsidR="0014554A" w:rsidRPr="00662788" w:rsidRDefault="0014554A" w:rsidP="0014554A">
            <w:pPr>
              <w:spacing w:line="240" w:lineRule="auto"/>
              <w:rPr>
                <w:rFonts w:cs="Arial"/>
                <w:sz w:val="24"/>
                <w:rtl/>
              </w:rPr>
            </w:pPr>
          </w:p>
        </w:tc>
        <w:tc>
          <w:tcPr>
            <w:tcW w:w="1134" w:type="dxa"/>
            <w:shd w:val="clear" w:color="auto" w:fill="F2F2F2"/>
          </w:tcPr>
          <w:p w:rsidR="0014554A" w:rsidRPr="00662788" w:rsidRDefault="0014554A" w:rsidP="0014554A">
            <w:pPr>
              <w:spacing w:line="240" w:lineRule="auto"/>
              <w:rPr>
                <w:rFonts w:cs="Arial"/>
                <w:sz w:val="24"/>
                <w:rtl/>
              </w:rPr>
            </w:pPr>
          </w:p>
        </w:tc>
        <w:tc>
          <w:tcPr>
            <w:tcW w:w="1134" w:type="dxa"/>
            <w:shd w:val="clear" w:color="auto" w:fill="F2F2F2"/>
          </w:tcPr>
          <w:p w:rsidR="0014554A" w:rsidRPr="00662788" w:rsidRDefault="0014554A" w:rsidP="0014554A">
            <w:pPr>
              <w:spacing w:line="240" w:lineRule="auto"/>
              <w:rPr>
                <w:rFonts w:cs="Arial"/>
                <w:sz w:val="24"/>
                <w:rtl/>
              </w:rPr>
            </w:pPr>
          </w:p>
        </w:tc>
        <w:tc>
          <w:tcPr>
            <w:tcW w:w="993" w:type="dxa"/>
            <w:gridSpan w:val="2"/>
            <w:shd w:val="clear" w:color="auto" w:fill="F2F2F2"/>
          </w:tcPr>
          <w:p w:rsidR="0014554A" w:rsidRPr="00662788" w:rsidRDefault="0014554A" w:rsidP="0014554A">
            <w:pPr>
              <w:spacing w:line="240" w:lineRule="auto"/>
              <w:rPr>
                <w:rFonts w:cs="Arial"/>
                <w:sz w:val="24"/>
                <w:rtl/>
              </w:rPr>
            </w:pPr>
          </w:p>
        </w:tc>
        <w:tc>
          <w:tcPr>
            <w:tcW w:w="1103" w:type="dxa"/>
            <w:shd w:val="clear" w:color="auto" w:fill="F2F2F2"/>
          </w:tcPr>
          <w:p w:rsidR="0014554A" w:rsidRPr="00662788" w:rsidRDefault="0014554A" w:rsidP="0014554A">
            <w:pPr>
              <w:spacing w:line="240" w:lineRule="auto"/>
              <w:rPr>
                <w:rFonts w:cs="Arial"/>
                <w:sz w:val="24"/>
                <w:rtl/>
              </w:rPr>
            </w:pPr>
          </w:p>
        </w:tc>
        <w:tc>
          <w:tcPr>
            <w:tcW w:w="1023" w:type="dxa"/>
            <w:gridSpan w:val="2"/>
            <w:shd w:val="clear" w:color="auto" w:fill="F2F2F2"/>
          </w:tcPr>
          <w:p w:rsidR="0014554A" w:rsidRPr="00662788" w:rsidRDefault="0014554A" w:rsidP="0014554A">
            <w:pPr>
              <w:spacing w:line="240" w:lineRule="auto"/>
              <w:rPr>
                <w:rFonts w:cs="Arial"/>
                <w:sz w:val="24"/>
                <w:rtl/>
              </w:rPr>
            </w:pPr>
          </w:p>
        </w:tc>
        <w:tc>
          <w:tcPr>
            <w:tcW w:w="2639" w:type="dxa"/>
            <w:shd w:val="clear" w:color="auto" w:fill="F2F2F2"/>
          </w:tcPr>
          <w:p w:rsidR="0014554A" w:rsidRPr="00662788" w:rsidRDefault="0014554A" w:rsidP="0014554A">
            <w:pPr>
              <w:spacing w:line="240" w:lineRule="auto"/>
              <w:ind w:left="50" w:right="78"/>
              <w:rPr>
                <w:rFonts w:cs="Arial"/>
                <w:bCs/>
                <w:sz w:val="24"/>
                <w:rtl/>
              </w:rPr>
            </w:pPr>
          </w:p>
        </w:tc>
      </w:tr>
      <w:tr w:rsidR="0014554A" w:rsidRPr="00662788" w:rsidTr="00905396">
        <w:trPr>
          <w:gridAfter w:val="1"/>
          <w:wAfter w:w="12" w:type="dxa"/>
          <w:trHeight w:val="57"/>
          <w:tblHeader/>
        </w:trPr>
        <w:tc>
          <w:tcPr>
            <w:tcW w:w="10775" w:type="dxa"/>
            <w:gridSpan w:val="11"/>
            <w:shd w:val="clear" w:color="auto" w:fill="F2F2F2"/>
          </w:tcPr>
          <w:p w:rsidR="0014554A" w:rsidRPr="00662788" w:rsidRDefault="0014554A" w:rsidP="0014554A">
            <w:pPr>
              <w:spacing w:line="240" w:lineRule="auto"/>
              <w:ind w:left="50" w:right="78"/>
              <w:rPr>
                <w:rFonts w:cs="Arial"/>
                <w:b/>
                <w:sz w:val="24"/>
                <w:rtl/>
              </w:rPr>
            </w:pPr>
            <w:r w:rsidRPr="00662788">
              <w:rPr>
                <w:rFonts w:cs="Arial"/>
                <w:b/>
                <w:sz w:val="24"/>
                <w:rtl/>
              </w:rPr>
              <w:t xml:space="preserve">פירוט השירותים (בכפוף, לשירותים המפורטים בהסכם בין המבוטח למבקש האישור, יש לציין את קוד השירות המתאים כפי המצוין בנספח </w:t>
            </w:r>
            <w:r w:rsidRPr="00662788">
              <w:rPr>
                <w:rFonts w:cs="Arial"/>
                <w:bCs/>
                <w:sz w:val="24"/>
                <w:rtl/>
              </w:rPr>
              <w:t>ג'</w:t>
            </w:r>
            <w:r w:rsidRPr="00662788">
              <w:rPr>
                <w:rFonts w:cs="Arial"/>
                <w:b/>
                <w:sz w:val="24"/>
                <w:rtl/>
              </w:rPr>
              <w:t>):</w:t>
            </w:r>
          </w:p>
        </w:tc>
      </w:tr>
      <w:tr w:rsidR="0014554A" w:rsidRPr="00662788" w:rsidTr="00905396">
        <w:trPr>
          <w:gridAfter w:val="1"/>
          <w:wAfter w:w="12" w:type="dxa"/>
          <w:trHeight w:val="798"/>
        </w:trPr>
        <w:tc>
          <w:tcPr>
            <w:tcW w:w="10775" w:type="dxa"/>
            <w:gridSpan w:val="11"/>
            <w:shd w:val="clear" w:color="auto" w:fill="auto"/>
          </w:tcPr>
          <w:p w:rsidR="0014554A" w:rsidRPr="00662788" w:rsidRDefault="0014554A" w:rsidP="0014554A">
            <w:pPr>
              <w:spacing w:line="240" w:lineRule="auto"/>
              <w:ind w:left="50" w:right="1338"/>
              <w:rPr>
                <w:rFonts w:cs="Arial"/>
                <w:b/>
                <w:sz w:val="24"/>
                <w:rtl/>
              </w:rPr>
            </w:pPr>
            <w:r w:rsidRPr="00662788">
              <w:rPr>
                <w:rFonts w:cs="Arial"/>
                <w:b/>
                <w:sz w:val="24"/>
                <w:rtl/>
              </w:rPr>
              <w:t>038 יועצים / מתכננים</w:t>
            </w:r>
          </w:p>
          <w:p w:rsidR="0014554A" w:rsidRPr="00662788" w:rsidRDefault="0014554A" w:rsidP="0014554A">
            <w:pPr>
              <w:spacing w:line="240" w:lineRule="auto"/>
              <w:ind w:left="50" w:right="1338"/>
              <w:rPr>
                <w:rFonts w:cs="Arial"/>
                <w:b/>
                <w:sz w:val="24"/>
              </w:rPr>
            </w:pPr>
          </w:p>
        </w:tc>
      </w:tr>
      <w:tr w:rsidR="0014554A" w:rsidRPr="00662788" w:rsidTr="00905396">
        <w:trPr>
          <w:gridAfter w:val="1"/>
          <w:wAfter w:w="12" w:type="dxa"/>
          <w:trHeight w:val="330"/>
          <w:tblHeader/>
        </w:trPr>
        <w:tc>
          <w:tcPr>
            <w:tcW w:w="10775" w:type="dxa"/>
            <w:gridSpan w:val="11"/>
            <w:shd w:val="clear" w:color="auto" w:fill="F2F2F2"/>
          </w:tcPr>
          <w:p w:rsidR="0014554A" w:rsidRPr="00662788" w:rsidRDefault="0014554A" w:rsidP="0014554A">
            <w:pPr>
              <w:spacing w:line="240" w:lineRule="auto"/>
              <w:ind w:left="50" w:right="78"/>
              <w:rPr>
                <w:rFonts w:cs="Arial"/>
                <w:b/>
                <w:sz w:val="24"/>
                <w:rtl/>
              </w:rPr>
            </w:pPr>
            <w:r w:rsidRPr="00662788">
              <w:rPr>
                <w:rFonts w:cs="Arial"/>
                <w:b/>
                <w:sz w:val="24"/>
                <w:rtl/>
              </w:rPr>
              <w:t xml:space="preserve">ביטול/שינוי הפוליסה </w:t>
            </w:r>
          </w:p>
        </w:tc>
      </w:tr>
      <w:tr w:rsidR="0014554A" w:rsidRPr="00662788" w:rsidTr="00905396">
        <w:trPr>
          <w:gridAfter w:val="1"/>
          <w:wAfter w:w="12" w:type="dxa"/>
          <w:trHeight w:val="334"/>
        </w:trPr>
        <w:tc>
          <w:tcPr>
            <w:tcW w:w="10775" w:type="dxa"/>
            <w:gridSpan w:val="11"/>
            <w:shd w:val="clear" w:color="auto" w:fill="auto"/>
            <w:vAlign w:val="center"/>
          </w:tcPr>
          <w:p w:rsidR="0014554A" w:rsidRPr="00662788" w:rsidRDefault="0014554A" w:rsidP="0014554A">
            <w:pPr>
              <w:spacing w:line="240" w:lineRule="auto"/>
              <w:ind w:left="50" w:right="78"/>
              <w:rPr>
                <w:rFonts w:cs="Arial"/>
                <w:b/>
                <w:sz w:val="24"/>
                <w:rtl/>
              </w:rPr>
            </w:pPr>
            <w:r w:rsidRPr="00662788">
              <w:rPr>
                <w:rFonts w:cs="Arial"/>
                <w:b/>
                <w:sz w:val="24"/>
                <w:rtl/>
              </w:rPr>
              <w:t>שינוי או ביטול של פוליסת ביטוח, למעט שינוי לטובת מבקש האישור, לא ייכנס לתוקף אלא 30 יום לאחר משלוח הודעה למבקש האישור בדבר השינוי או הביטול.</w:t>
            </w:r>
          </w:p>
        </w:tc>
      </w:tr>
      <w:tr w:rsidR="0014554A" w:rsidRPr="00662788" w:rsidTr="00905396">
        <w:trPr>
          <w:gridAfter w:val="1"/>
          <w:wAfter w:w="12" w:type="dxa"/>
          <w:trHeight w:val="223"/>
          <w:tblHeader/>
        </w:trPr>
        <w:tc>
          <w:tcPr>
            <w:tcW w:w="10775" w:type="dxa"/>
            <w:gridSpan w:val="11"/>
            <w:shd w:val="clear" w:color="auto" w:fill="F2F2F2"/>
          </w:tcPr>
          <w:p w:rsidR="0014554A" w:rsidRPr="00662788" w:rsidRDefault="0014554A" w:rsidP="0014554A">
            <w:pPr>
              <w:spacing w:line="240" w:lineRule="auto"/>
              <w:ind w:left="50" w:right="78"/>
              <w:rPr>
                <w:rFonts w:cs="Arial"/>
                <w:b/>
                <w:sz w:val="24"/>
                <w:rtl/>
              </w:rPr>
            </w:pPr>
            <w:r w:rsidRPr="00662788">
              <w:rPr>
                <w:rFonts w:cs="Arial"/>
                <w:b/>
                <w:sz w:val="24"/>
                <w:rtl/>
              </w:rPr>
              <w:t>חתימת האישור</w:t>
            </w:r>
          </w:p>
        </w:tc>
      </w:tr>
      <w:tr w:rsidR="0014554A" w:rsidRPr="00662788" w:rsidTr="00905396">
        <w:trPr>
          <w:gridAfter w:val="1"/>
          <w:wAfter w:w="12" w:type="dxa"/>
          <w:trHeight w:val="589"/>
        </w:trPr>
        <w:tc>
          <w:tcPr>
            <w:tcW w:w="10775" w:type="dxa"/>
            <w:gridSpan w:val="11"/>
            <w:shd w:val="clear" w:color="auto" w:fill="auto"/>
          </w:tcPr>
          <w:p w:rsidR="0014554A" w:rsidRPr="00662788" w:rsidRDefault="0014554A" w:rsidP="0014554A">
            <w:pPr>
              <w:spacing w:line="240" w:lineRule="auto"/>
              <w:ind w:left="50" w:right="78"/>
              <w:rPr>
                <w:rFonts w:cs="Arial"/>
                <w:b/>
                <w:sz w:val="24"/>
                <w:rtl/>
              </w:rPr>
            </w:pPr>
            <w:r w:rsidRPr="00662788">
              <w:rPr>
                <w:rFonts w:cs="Arial"/>
                <w:b/>
                <w:sz w:val="24"/>
                <w:rtl/>
              </w:rPr>
              <w:t>המבטח:</w:t>
            </w:r>
          </w:p>
        </w:tc>
      </w:tr>
    </w:tbl>
    <w:p w:rsidR="0014554A" w:rsidRPr="00662788" w:rsidRDefault="0014554A" w:rsidP="0014554A">
      <w:pPr>
        <w:rPr>
          <w:rFonts w:cs="Arial"/>
          <w:bCs/>
          <w:sz w:val="24"/>
        </w:rPr>
      </w:pPr>
    </w:p>
    <w:p w:rsidR="0014554A" w:rsidRPr="00662788" w:rsidRDefault="0014554A" w:rsidP="0014554A">
      <w:pPr>
        <w:rPr>
          <w:rFonts w:cs="Arial"/>
          <w:sz w:val="24"/>
          <w:rtl/>
        </w:rPr>
      </w:pPr>
    </w:p>
    <w:p w:rsidR="009E44FA" w:rsidRPr="00662788" w:rsidRDefault="009E44FA" w:rsidP="00004D5A">
      <w:pPr>
        <w:rPr>
          <w:rFonts w:cs="Arial"/>
          <w:sz w:val="24"/>
          <w:rtl/>
        </w:rPr>
      </w:pPr>
    </w:p>
    <w:sectPr w:rsidR="009E44FA" w:rsidRPr="00662788" w:rsidSect="00725F8E">
      <w:headerReference w:type="default" r:id="rId7"/>
      <w:footerReference w:type="default" r:id="rId8"/>
      <w:pgSz w:w="11906" w:h="16838"/>
      <w:pgMar w:top="1440" w:right="851" w:bottom="1440" w:left="1276" w:header="567" w:footer="56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86C" w:rsidRDefault="0082786C">
      <w:r>
        <w:separator/>
      </w:r>
    </w:p>
  </w:endnote>
  <w:endnote w:type="continuationSeparator" w:id="0">
    <w:p w:rsidR="0082786C" w:rsidRDefault="00827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Hadassah">
    <w:panose1 w:val="00000000000000000000"/>
    <w:charset w:val="B1"/>
    <w:family w:val="auto"/>
    <w:pitch w:val="variable"/>
    <w:sig w:usb0="00000801" w:usb1="00000000" w:usb2="00000000" w:usb3="00000000" w:csb0="00000020"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FbFormula Regular">
    <w:altName w:val="Times New Roman"/>
    <w:charset w:val="00"/>
    <w:family w:val="roman"/>
    <w:pitch w:val="variable"/>
    <w:sig w:usb0="80001827" w:usb1="50000000" w:usb2="00000000" w:usb3="00000000" w:csb0="00000021" w:csb1="00000000"/>
  </w:font>
  <w:font w:name="FbFormula Bold">
    <w:altName w:val="Times New Roman"/>
    <w:charset w:val="00"/>
    <w:family w:val="roman"/>
    <w:pitch w:val="variable"/>
    <w:sig w:usb0="80001827" w:usb1="5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405" w:rsidRDefault="00045405" w:rsidP="00045405">
    <w:pPr>
      <w:pStyle w:val="a5"/>
      <w:jc w:val="center"/>
      <w:rPr>
        <w:cs/>
      </w:rPr>
    </w:pPr>
    <w:r>
      <w:fldChar w:fldCharType="begin"/>
    </w:r>
    <w:r>
      <w:rPr>
        <w:cs/>
      </w:rPr>
      <w:instrText>PAGE   \* MERGEFORMAT</w:instrText>
    </w:r>
    <w:r>
      <w:fldChar w:fldCharType="separate"/>
    </w:r>
    <w:r w:rsidR="00F36E98" w:rsidRPr="00F36E98">
      <w:rPr>
        <w:noProof/>
        <w:rtl/>
        <w:lang w:val="he-IL"/>
      </w:rPr>
      <w:t>1</w:t>
    </w:r>
    <w:r>
      <w:fldChar w:fldCharType="end"/>
    </w:r>
  </w:p>
  <w:p w:rsidR="0070437B" w:rsidRPr="001664BF" w:rsidRDefault="0070437B" w:rsidP="002C3070">
    <w:pPr>
      <w:pStyle w:val="a5"/>
      <w:ind w:left="-1332"/>
      <w:rPr>
        <w:rFonts w:hint="cs"/>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86C" w:rsidRDefault="0082786C">
      <w:r>
        <w:separator/>
      </w:r>
    </w:p>
  </w:footnote>
  <w:footnote w:type="continuationSeparator" w:id="0">
    <w:p w:rsidR="0082786C" w:rsidRDefault="0082786C">
      <w:r>
        <w:continuationSeparator/>
      </w:r>
    </w:p>
  </w:footnote>
  <w:footnote w:id="1">
    <w:p w:rsidR="0014554A" w:rsidRDefault="0014554A" w:rsidP="0014554A">
      <w:pPr>
        <w:pStyle w:val="af2"/>
        <w:jc w:val="right"/>
      </w:pPr>
      <w:r w:rsidRPr="005D65EA">
        <w:t xml:space="preserve"> </w:t>
      </w:r>
      <w:r w:rsidRPr="005D65EA">
        <w:rPr>
          <w:rtl/>
        </w:rPr>
        <w:t xml:space="preserve"> גבול האחריות בפוליסת "אחריות מקצועית":</w:t>
      </w:r>
      <w:r>
        <w:rPr>
          <w:rFonts w:hint="cs"/>
          <w:rtl/>
        </w:rPr>
        <w:t xml:space="preserve"> </w:t>
      </w:r>
      <w:r>
        <w:rPr>
          <w:rStyle w:val="af4"/>
        </w:rPr>
        <w:footnoteRef/>
      </w:r>
      <w:r>
        <w:t xml:space="preserve"> </w:t>
      </w:r>
    </w:p>
    <w:tbl>
      <w:tblPr>
        <w:bidiVisual/>
        <w:tblW w:w="9286" w:type="dxa"/>
        <w:tblInd w:w="-98" w:type="dxa"/>
        <w:tblCellMar>
          <w:left w:w="0" w:type="dxa"/>
          <w:right w:w="0" w:type="dxa"/>
        </w:tblCellMar>
        <w:tblLook w:val="04A0" w:firstRow="1" w:lastRow="0" w:firstColumn="1" w:lastColumn="0" w:noHBand="0" w:noVBand="1"/>
      </w:tblPr>
      <w:tblGrid>
        <w:gridCol w:w="531"/>
        <w:gridCol w:w="5535"/>
        <w:gridCol w:w="3220"/>
      </w:tblGrid>
      <w:tr w:rsidR="0014554A" w:rsidRPr="00C8096D" w:rsidTr="00905396">
        <w:tc>
          <w:tcPr>
            <w:tcW w:w="531" w:type="dxa"/>
            <w:tcBorders>
              <w:top w:val="single" w:sz="8" w:space="0" w:color="auto"/>
              <w:left w:val="single" w:sz="8" w:space="0" w:color="auto"/>
              <w:bottom w:val="single" w:sz="8" w:space="0" w:color="auto"/>
              <w:right w:val="single" w:sz="8" w:space="0" w:color="auto"/>
            </w:tcBorders>
            <w:shd w:val="clear" w:color="auto" w:fill="FFCC00"/>
          </w:tcPr>
          <w:p w:rsidR="0014554A" w:rsidRPr="00C8096D" w:rsidRDefault="0014554A" w:rsidP="00905396">
            <w:pPr>
              <w:spacing w:line="240" w:lineRule="auto"/>
              <w:rPr>
                <w:rFonts w:eastAsia="Calibri" w:cs="Arial"/>
                <w:sz w:val="24"/>
                <w:rtl/>
              </w:rPr>
            </w:pPr>
          </w:p>
        </w:tc>
        <w:tc>
          <w:tcPr>
            <w:tcW w:w="5535" w:type="dxa"/>
            <w:tcBorders>
              <w:top w:val="single" w:sz="8" w:space="0" w:color="auto"/>
              <w:left w:val="single" w:sz="8" w:space="0" w:color="auto"/>
              <w:bottom w:val="single" w:sz="8" w:space="0" w:color="auto"/>
              <w:right w:val="single" w:sz="8" w:space="0" w:color="auto"/>
            </w:tcBorders>
            <w:shd w:val="clear" w:color="auto" w:fill="FFCC00"/>
            <w:tcMar>
              <w:top w:w="0" w:type="dxa"/>
              <w:left w:w="108" w:type="dxa"/>
              <w:bottom w:w="0" w:type="dxa"/>
              <w:right w:w="108" w:type="dxa"/>
            </w:tcMar>
            <w:hideMark/>
          </w:tcPr>
          <w:p w:rsidR="0014554A" w:rsidRPr="00C8096D" w:rsidRDefault="0014554A" w:rsidP="00905396">
            <w:pPr>
              <w:spacing w:line="240" w:lineRule="auto"/>
              <w:jc w:val="center"/>
              <w:rPr>
                <w:rFonts w:eastAsia="Calibri" w:cs="Arial"/>
                <w:b/>
                <w:bCs/>
                <w:sz w:val="24"/>
              </w:rPr>
            </w:pPr>
            <w:r w:rsidRPr="00C8096D">
              <w:rPr>
                <w:rFonts w:eastAsia="Calibri" w:cs="Arial"/>
                <w:b/>
                <w:bCs/>
                <w:sz w:val="24"/>
                <w:rtl/>
              </w:rPr>
              <w:t>היקף שכר טרחת היועץ</w:t>
            </w:r>
          </w:p>
        </w:tc>
        <w:tc>
          <w:tcPr>
            <w:tcW w:w="3220" w:type="dxa"/>
            <w:tcBorders>
              <w:top w:val="single" w:sz="8" w:space="0" w:color="auto"/>
              <w:left w:val="nil"/>
              <w:bottom w:val="single" w:sz="8" w:space="0" w:color="auto"/>
              <w:right w:val="single" w:sz="8" w:space="0" w:color="auto"/>
            </w:tcBorders>
            <w:shd w:val="clear" w:color="auto" w:fill="FFCC00"/>
            <w:tcMar>
              <w:top w:w="0" w:type="dxa"/>
              <w:left w:w="108" w:type="dxa"/>
              <w:bottom w:w="0" w:type="dxa"/>
              <w:right w:w="108" w:type="dxa"/>
            </w:tcMar>
            <w:hideMark/>
          </w:tcPr>
          <w:p w:rsidR="0014554A" w:rsidRPr="00C8096D" w:rsidRDefault="0014554A" w:rsidP="00905396">
            <w:pPr>
              <w:spacing w:line="240" w:lineRule="auto"/>
              <w:jc w:val="center"/>
              <w:rPr>
                <w:rFonts w:eastAsia="Calibri" w:cs="Arial"/>
                <w:b/>
                <w:bCs/>
                <w:sz w:val="24"/>
              </w:rPr>
            </w:pPr>
            <w:r w:rsidRPr="00C8096D">
              <w:rPr>
                <w:rFonts w:eastAsia="Calibri" w:cs="Arial"/>
                <w:b/>
                <w:bCs/>
                <w:sz w:val="24"/>
                <w:rtl/>
              </w:rPr>
              <w:t>גבולות האחריות הנדרשים בביטוח אחריות מקצועית</w:t>
            </w:r>
          </w:p>
        </w:tc>
      </w:tr>
      <w:tr w:rsidR="0014554A" w:rsidRPr="00C8096D" w:rsidTr="00905396">
        <w:tc>
          <w:tcPr>
            <w:tcW w:w="531" w:type="dxa"/>
            <w:tcBorders>
              <w:top w:val="nil"/>
              <w:left w:val="single" w:sz="8" w:space="0" w:color="auto"/>
              <w:bottom w:val="single" w:sz="8" w:space="0" w:color="auto"/>
              <w:right w:val="single" w:sz="8" w:space="0" w:color="auto"/>
            </w:tcBorders>
          </w:tcPr>
          <w:p w:rsidR="0014554A" w:rsidRPr="00C8096D" w:rsidRDefault="0014554A" w:rsidP="00905396">
            <w:pPr>
              <w:spacing w:line="240" w:lineRule="auto"/>
              <w:rPr>
                <w:rFonts w:eastAsia="Calibri" w:cs="Arial"/>
                <w:sz w:val="24"/>
                <w:rtl/>
              </w:rPr>
            </w:pPr>
            <w:r w:rsidRPr="00C8096D">
              <w:rPr>
                <w:rFonts w:eastAsia="Calibri" w:cs="Arial"/>
                <w:sz w:val="24"/>
                <w:rtl/>
              </w:rPr>
              <w:t xml:space="preserve">1. </w:t>
            </w:r>
          </w:p>
        </w:tc>
        <w:tc>
          <w:tcPr>
            <w:tcW w:w="55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554A" w:rsidRPr="00C8096D" w:rsidRDefault="0014554A" w:rsidP="00905396">
            <w:pPr>
              <w:spacing w:line="240" w:lineRule="auto"/>
              <w:rPr>
                <w:rFonts w:eastAsia="Calibri" w:cs="Arial"/>
                <w:sz w:val="24"/>
                <w:rtl/>
              </w:rPr>
            </w:pPr>
            <w:r w:rsidRPr="00C8096D">
              <w:rPr>
                <w:rFonts w:eastAsia="Calibri" w:cs="Arial"/>
                <w:sz w:val="24"/>
                <w:rtl/>
              </w:rPr>
              <w:t>התקשרויות עד 100,000 ₪</w:t>
            </w:r>
          </w:p>
          <w:p w:rsidR="0014554A" w:rsidRPr="00C8096D" w:rsidRDefault="0014554A" w:rsidP="00905396">
            <w:pPr>
              <w:spacing w:line="240" w:lineRule="auto"/>
              <w:rPr>
                <w:rFonts w:eastAsia="Calibri" w:cs="Arial"/>
                <w:sz w:val="24"/>
              </w:rPr>
            </w:pPr>
            <w:r w:rsidRPr="00C8096D">
              <w:rPr>
                <w:rFonts w:eastAsia="Calibri" w:cs="Arial"/>
                <w:sz w:val="24"/>
                <w:rtl/>
              </w:rPr>
              <w:t>(למעט אדריכל ראשי, מנהל פרויקט / מפקח, קונסטרוקטור, יועץ קרקע, מודד ויועץ איטום - שאז יש לקבוע את גבול האחריות, החל מהסכום בסעיף 2 להלן והלאה)</w:t>
            </w:r>
          </w:p>
        </w:tc>
        <w:tc>
          <w:tcPr>
            <w:tcW w:w="3220" w:type="dxa"/>
            <w:tcBorders>
              <w:top w:val="nil"/>
              <w:left w:val="nil"/>
              <w:bottom w:val="single" w:sz="8" w:space="0" w:color="auto"/>
              <w:right w:val="single" w:sz="8" w:space="0" w:color="auto"/>
            </w:tcBorders>
            <w:tcMar>
              <w:top w:w="0" w:type="dxa"/>
              <w:left w:w="108" w:type="dxa"/>
              <w:bottom w:w="0" w:type="dxa"/>
              <w:right w:w="108" w:type="dxa"/>
            </w:tcMar>
            <w:vAlign w:val="center"/>
          </w:tcPr>
          <w:p w:rsidR="0014554A" w:rsidRPr="00C8096D" w:rsidRDefault="0014554A" w:rsidP="00905396">
            <w:pPr>
              <w:spacing w:line="240" w:lineRule="auto"/>
              <w:jc w:val="center"/>
              <w:rPr>
                <w:rFonts w:eastAsia="Calibri" w:cs="Arial"/>
                <w:sz w:val="24"/>
              </w:rPr>
            </w:pPr>
            <w:r w:rsidRPr="00C8096D">
              <w:rPr>
                <w:rFonts w:eastAsia="Calibri" w:cs="Arial"/>
                <w:sz w:val="24"/>
                <w:rtl/>
              </w:rPr>
              <w:t xml:space="preserve">1,000,000 ₪  </w:t>
            </w:r>
          </w:p>
        </w:tc>
      </w:tr>
      <w:tr w:rsidR="0014554A" w:rsidRPr="00C8096D" w:rsidTr="00905396">
        <w:tc>
          <w:tcPr>
            <w:tcW w:w="531" w:type="dxa"/>
            <w:tcBorders>
              <w:top w:val="nil"/>
              <w:left w:val="single" w:sz="8" w:space="0" w:color="auto"/>
              <w:bottom w:val="single" w:sz="8" w:space="0" w:color="auto"/>
              <w:right w:val="single" w:sz="8" w:space="0" w:color="auto"/>
            </w:tcBorders>
          </w:tcPr>
          <w:p w:rsidR="0014554A" w:rsidRPr="00C8096D" w:rsidRDefault="0014554A" w:rsidP="00905396">
            <w:pPr>
              <w:spacing w:line="240" w:lineRule="auto"/>
              <w:rPr>
                <w:rFonts w:eastAsia="Calibri" w:cs="Arial"/>
                <w:sz w:val="24"/>
                <w:rtl/>
              </w:rPr>
            </w:pPr>
            <w:r w:rsidRPr="00C8096D">
              <w:rPr>
                <w:rFonts w:eastAsia="Calibri" w:cs="Arial"/>
                <w:sz w:val="24"/>
                <w:rtl/>
              </w:rPr>
              <w:t xml:space="preserve">2. </w:t>
            </w:r>
          </w:p>
        </w:tc>
        <w:tc>
          <w:tcPr>
            <w:tcW w:w="55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554A" w:rsidRPr="00C8096D" w:rsidRDefault="0014554A" w:rsidP="00905396">
            <w:pPr>
              <w:spacing w:line="240" w:lineRule="auto"/>
              <w:rPr>
                <w:rFonts w:eastAsia="Calibri" w:cs="Arial"/>
                <w:sz w:val="24"/>
              </w:rPr>
            </w:pPr>
            <w:r w:rsidRPr="00C8096D">
              <w:rPr>
                <w:rFonts w:eastAsia="Calibri" w:cs="Arial"/>
                <w:sz w:val="24"/>
                <w:rtl/>
              </w:rPr>
              <w:t>התקשרויות מ-100,001 ₪ עד 500,000 ₪</w:t>
            </w:r>
          </w:p>
        </w:tc>
        <w:tc>
          <w:tcPr>
            <w:tcW w:w="3220" w:type="dxa"/>
            <w:tcBorders>
              <w:top w:val="nil"/>
              <w:left w:val="nil"/>
              <w:bottom w:val="single" w:sz="8" w:space="0" w:color="auto"/>
              <w:right w:val="single" w:sz="8" w:space="0" w:color="auto"/>
            </w:tcBorders>
            <w:tcMar>
              <w:top w:w="0" w:type="dxa"/>
              <w:left w:w="108" w:type="dxa"/>
              <w:bottom w:w="0" w:type="dxa"/>
              <w:right w:w="108" w:type="dxa"/>
            </w:tcMar>
            <w:vAlign w:val="center"/>
          </w:tcPr>
          <w:p w:rsidR="0014554A" w:rsidRPr="00C8096D" w:rsidRDefault="0014554A" w:rsidP="00905396">
            <w:pPr>
              <w:spacing w:line="240" w:lineRule="auto"/>
              <w:jc w:val="center"/>
              <w:rPr>
                <w:rFonts w:eastAsia="Calibri" w:cs="Arial"/>
                <w:sz w:val="24"/>
              </w:rPr>
            </w:pPr>
            <w:r w:rsidRPr="00C8096D">
              <w:rPr>
                <w:rFonts w:eastAsia="Calibri" w:cs="Arial"/>
                <w:sz w:val="24"/>
                <w:rtl/>
              </w:rPr>
              <w:t>1,000,000 ₪.</w:t>
            </w:r>
          </w:p>
        </w:tc>
      </w:tr>
      <w:tr w:rsidR="0014554A" w:rsidRPr="00C8096D" w:rsidTr="00905396">
        <w:tc>
          <w:tcPr>
            <w:tcW w:w="531" w:type="dxa"/>
            <w:tcBorders>
              <w:top w:val="nil"/>
              <w:left w:val="single" w:sz="8" w:space="0" w:color="auto"/>
              <w:bottom w:val="single" w:sz="8" w:space="0" w:color="auto"/>
              <w:right w:val="single" w:sz="8" w:space="0" w:color="auto"/>
            </w:tcBorders>
          </w:tcPr>
          <w:p w:rsidR="0014554A" w:rsidRPr="00C8096D" w:rsidRDefault="0014554A" w:rsidP="00905396">
            <w:pPr>
              <w:spacing w:line="240" w:lineRule="auto"/>
              <w:rPr>
                <w:rFonts w:eastAsia="Calibri" w:cs="Arial"/>
                <w:sz w:val="24"/>
                <w:rtl/>
              </w:rPr>
            </w:pPr>
            <w:r w:rsidRPr="00C8096D">
              <w:rPr>
                <w:rFonts w:eastAsia="Calibri" w:cs="Arial"/>
                <w:sz w:val="24"/>
                <w:rtl/>
              </w:rPr>
              <w:t xml:space="preserve">3. </w:t>
            </w:r>
          </w:p>
        </w:tc>
        <w:tc>
          <w:tcPr>
            <w:tcW w:w="55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554A" w:rsidRPr="00C8096D" w:rsidRDefault="0014554A" w:rsidP="00905396">
            <w:pPr>
              <w:spacing w:line="240" w:lineRule="auto"/>
              <w:rPr>
                <w:rFonts w:eastAsia="Calibri" w:cs="Arial"/>
                <w:sz w:val="24"/>
              </w:rPr>
            </w:pPr>
            <w:r w:rsidRPr="00C8096D">
              <w:rPr>
                <w:rFonts w:eastAsia="Calibri" w:cs="Arial"/>
                <w:sz w:val="24"/>
                <w:rtl/>
              </w:rPr>
              <w:t>התקשרויות מ-500,001 ₪ עד 1,000,000 ₪</w:t>
            </w:r>
          </w:p>
        </w:tc>
        <w:tc>
          <w:tcPr>
            <w:tcW w:w="3220" w:type="dxa"/>
            <w:tcBorders>
              <w:top w:val="nil"/>
              <w:left w:val="nil"/>
              <w:bottom w:val="single" w:sz="8" w:space="0" w:color="auto"/>
              <w:right w:val="single" w:sz="8" w:space="0" w:color="auto"/>
            </w:tcBorders>
            <w:tcMar>
              <w:top w:w="0" w:type="dxa"/>
              <w:left w:w="108" w:type="dxa"/>
              <w:bottom w:w="0" w:type="dxa"/>
              <w:right w:w="108" w:type="dxa"/>
            </w:tcMar>
            <w:vAlign w:val="center"/>
          </w:tcPr>
          <w:p w:rsidR="0014554A" w:rsidRPr="00C8096D" w:rsidRDefault="0014554A" w:rsidP="00905396">
            <w:pPr>
              <w:spacing w:line="240" w:lineRule="auto"/>
              <w:jc w:val="center"/>
              <w:rPr>
                <w:rFonts w:eastAsia="Calibri" w:cs="Arial"/>
                <w:sz w:val="24"/>
              </w:rPr>
            </w:pPr>
            <w:r w:rsidRPr="00C8096D">
              <w:rPr>
                <w:rFonts w:eastAsia="Calibri" w:cs="Arial"/>
                <w:sz w:val="24"/>
                <w:rtl/>
              </w:rPr>
              <w:t>2,000,000 ₪.</w:t>
            </w:r>
          </w:p>
        </w:tc>
      </w:tr>
      <w:tr w:rsidR="0014554A" w:rsidRPr="00C8096D" w:rsidTr="00905396">
        <w:tc>
          <w:tcPr>
            <w:tcW w:w="531" w:type="dxa"/>
            <w:tcBorders>
              <w:top w:val="nil"/>
              <w:left w:val="single" w:sz="8" w:space="0" w:color="auto"/>
              <w:bottom w:val="single" w:sz="8" w:space="0" w:color="auto"/>
              <w:right w:val="single" w:sz="8" w:space="0" w:color="auto"/>
            </w:tcBorders>
          </w:tcPr>
          <w:p w:rsidR="0014554A" w:rsidRPr="00C8096D" w:rsidRDefault="0014554A" w:rsidP="00905396">
            <w:pPr>
              <w:spacing w:line="240" w:lineRule="auto"/>
              <w:rPr>
                <w:rFonts w:eastAsia="Calibri" w:cs="Arial"/>
                <w:sz w:val="24"/>
                <w:rtl/>
              </w:rPr>
            </w:pPr>
            <w:r w:rsidRPr="00C8096D">
              <w:rPr>
                <w:rFonts w:eastAsia="Calibri" w:cs="Arial"/>
                <w:sz w:val="24"/>
                <w:rtl/>
              </w:rPr>
              <w:t>4.</w:t>
            </w:r>
          </w:p>
        </w:tc>
        <w:tc>
          <w:tcPr>
            <w:tcW w:w="55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554A" w:rsidRPr="00C8096D" w:rsidRDefault="0014554A" w:rsidP="00905396">
            <w:pPr>
              <w:spacing w:line="240" w:lineRule="auto"/>
              <w:rPr>
                <w:rFonts w:eastAsia="Calibri" w:cs="Arial"/>
                <w:sz w:val="24"/>
              </w:rPr>
            </w:pPr>
            <w:r w:rsidRPr="00C8096D">
              <w:rPr>
                <w:rFonts w:eastAsia="Calibri" w:cs="Arial"/>
                <w:sz w:val="24"/>
                <w:rtl/>
              </w:rPr>
              <w:t>התקשרויות של למעלה מ-1,000,001 ₪.</w:t>
            </w:r>
          </w:p>
        </w:tc>
        <w:tc>
          <w:tcPr>
            <w:tcW w:w="3220" w:type="dxa"/>
            <w:tcBorders>
              <w:top w:val="nil"/>
              <w:left w:val="nil"/>
              <w:bottom w:val="single" w:sz="8" w:space="0" w:color="auto"/>
              <w:right w:val="single" w:sz="8" w:space="0" w:color="auto"/>
            </w:tcBorders>
            <w:tcMar>
              <w:top w:w="0" w:type="dxa"/>
              <w:left w:w="108" w:type="dxa"/>
              <w:bottom w:w="0" w:type="dxa"/>
              <w:right w:w="108" w:type="dxa"/>
            </w:tcMar>
            <w:vAlign w:val="center"/>
          </w:tcPr>
          <w:p w:rsidR="0014554A" w:rsidRPr="00C8096D" w:rsidRDefault="0014554A" w:rsidP="00905396">
            <w:pPr>
              <w:spacing w:line="240" w:lineRule="auto"/>
              <w:jc w:val="center"/>
              <w:rPr>
                <w:rFonts w:eastAsia="Calibri" w:cs="Arial"/>
                <w:sz w:val="24"/>
              </w:rPr>
            </w:pPr>
            <w:r w:rsidRPr="00C8096D">
              <w:rPr>
                <w:rFonts w:eastAsia="Calibri" w:cs="Arial"/>
                <w:sz w:val="24"/>
                <w:rtl/>
              </w:rPr>
              <w:t>4,000,000 ₪.</w:t>
            </w:r>
          </w:p>
        </w:tc>
      </w:tr>
    </w:tbl>
    <w:p w:rsidR="0014554A" w:rsidRPr="00C8096D" w:rsidRDefault="0014554A" w:rsidP="0014554A">
      <w:pPr>
        <w:pStyle w:val="af2"/>
        <w:rPr>
          <w:rFonts w:cs="Arial"/>
          <w:sz w:val="24"/>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5E1" w:rsidRPr="00CD15E1" w:rsidRDefault="00B00548" w:rsidP="00961C6C">
    <w:pPr>
      <w:spacing w:line="240" w:lineRule="auto"/>
      <w:ind w:left="-766" w:firstLine="766"/>
      <w:rPr>
        <w:rFonts w:cs="Arial"/>
        <w:color w:val="210052"/>
        <w:sz w:val="16"/>
        <w:szCs w:val="16"/>
      </w:rPr>
    </w:pPr>
    <w:r>
      <w:rPr>
        <w:noProof/>
      </w:rPr>
      <w:drawing>
        <wp:anchor distT="0" distB="381" distL="114300" distR="114300" simplePos="0" relativeHeight="251657728" behindDoc="1" locked="0" layoutInCell="1" allowOverlap="1">
          <wp:simplePos x="0" y="0"/>
          <wp:positionH relativeFrom="margin">
            <wp:posOffset>2581275</wp:posOffset>
          </wp:positionH>
          <wp:positionV relativeFrom="paragraph">
            <wp:posOffset>-102235</wp:posOffset>
          </wp:positionV>
          <wp:extent cx="1343025" cy="828929"/>
          <wp:effectExtent l="0" t="0" r="0" b="0"/>
          <wp:wrapNone/>
          <wp:docPr id="7" name="תמונה 3" descr="לוגו" title="לוג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תמונה 3" descr="לוגו" title="לוגו"/>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828675"/>
                  </a:xfrm>
                  <a:prstGeom prst="rect">
                    <a:avLst/>
                  </a:prstGeom>
                  <a:noFill/>
                </pic:spPr>
              </pic:pic>
            </a:graphicData>
          </a:graphic>
          <wp14:sizeRelH relativeFrom="page">
            <wp14:pctWidth>0</wp14:pctWidth>
          </wp14:sizeRelH>
          <wp14:sizeRelV relativeFrom="page">
            <wp14:pctHeight>0</wp14:pctHeight>
          </wp14:sizeRelV>
        </wp:anchor>
      </w:drawing>
    </w:r>
    <w:r w:rsidR="0070437B">
      <w:rPr>
        <w:rFonts w:ascii="FbFormula Regular" w:hAnsi="FbFormula Regular" w:cs="FbFormula Regular" w:hint="cs"/>
        <w:sz w:val="28"/>
        <w:szCs w:val="28"/>
        <w:rtl/>
      </w:rPr>
      <w:t xml:space="preserve">         </w:t>
    </w:r>
  </w:p>
  <w:p w:rsidR="00CD15E1" w:rsidRPr="00CD15E1" w:rsidRDefault="00CD15E1" w:rsidP="00961C6C">
    <w:pPr>
      <w:spacing w:line="240" w:lineRule="auto"/>
      <w:ind w:left="-766" w:firstLine="766"/>
      <w:jc w:val="center"/>
      <w:rPr>
        <w:rFonts w:cs="Arial"/>
        <w:color w:val="210052"/>
        <w:sz w:val="16"/>
        <w:szCs w:val="16"/>
      </w:rPr>
    </w:pPr>
  </w:p>
  <w:p w:rsidR="00CD15E1" w:rsidRPr="00CD15E1" w:rsidRDefault="00CD15E1" w:rsidP="00CD15E1">
    <w:pPr>
      <w:spacing w:line="240" w:lineRule="auto"/>
      <w:ind w:left="-766" w:firstLine="766"/>
      <w:jc w:val="center"/>
      <w:rPr>
        <w:rFonts w:cs="Arial"/>
        <w:color w:val="210052"/>
        <w:sz w:val="16"/>
        <w:szCs w:val="16"/>
      </w:rPr>
    </w:pPr>
  </w:p>
  <w:p w:rsidR="00CD15E1" w:rsidRDefault="00CD15E1" w:rsidP="00CD15E1">
    <w:pPr>
      <w:spacing w:line="240" w:lineRule="auto"/>
      <w:ind w:left="-766" w:firstLine="766"/>
      <w:jc w:val="center"/>
      <w:rPr>
        <w:rFonts w:cs="Arial" w:hint="cs"/>
        <w:color w:val="210052"/>
        <w:sz w:val="16"/>
        <w:szCs w:val="16"/>
        <w:rtl/>
      </w:rPr>
    </w:pPr>
  </w:p>
  <w:p w:rsidR="00961C6C" w:rsidRPr="00CD15E1" w:rsidRDefault="00961C6C" w:rsidP="00CD15E1">
    <w:pPr>
      <w:spacing w:line="240" w:lineRule="auto"/>
      <w:ind w:left="-766" w:firstLine="766"/>
      <w:jc w:val="center"/>
      <w:rPr>
        <w:rFonts w:cs="Arial"/>
        <w:color w:val="210052"/>
        <w:sz w:val="16"/>
        <w:szCs w:val="16"/>
      </w:rPr>
    </w:pPr>
  </w:p>
  <w:p w:rsidR="00CD15E1" w:rsidRPr="00CD15E1" w:rsidRDefault="00CD15E1" w:rsidP="00CD15E1">
    <w:pPr>
      <w:spacing w:line="240" w:lineRule="auto"/>
      <w:jc w:val="center"/>
      <w:rPr>
        <w:rFonts w:cs="Arial"/>
        <w:b/>
        <w:bCs/>
        <w:color w:val="000050"/>
        <w:sz w:val="28"/>
        <w:szCs w:val="28"/>
        <w:rtl/>
      </w:rPr>
    </w:pPr>
    <w:r w:rsidRPr="00CD15E1">
      <w:rPr>
        <w:rFonts w:cs="Arial" w:hint="cs"/>
        <w:color w:val="210052"/>
        <w:sz w:val="16"/>
        <w:szCs w:val="16"/>
        <w:rtl/>
      </w:rPr>
      <w:t xml:space="preserve">אגף כספים </w:t>
    </w:r>
    <w:r w:rsidRPr="00CD15E1">
      <w:rPr>
        <w:rFonts w:cs="Arial"/>
        <w:color w:val="210052"/>
        <w:sz w:val="16"/>
        <w:szCs w:val="16"/>
        <w:rtl/>
      </w:rPr>
      <w:t>–</w:t>
    </w:r>
    <w:r w:rsidRPr="00CD15E1">
      <w:rPr>
        <w:rFonts w:cs="Arial" w:hint="cs"/>
        <w:color w:val="210052"/>
        <w:sz w:val="16"/>
        <w:szCs w:val="16"/>
        <w:rtl/>
      </w:rPr>
      <w:t xml:space="preserve"> מחלקת רכש והתקשרויות</w:t>
    </w:r>
  </w:p>
  <w:p w:rsidR="0070437B" w:rsidRPr="00016507" w:rsidRDefault="0070437B" w:rsidP="00961C6C">
    <w:pPr>
      <w:pStyle w:val="a3"/>
      <w:tabs>
        <w:tab w:val="clear" w:pos="4153"/>
        <w:tab w:val="clear" w:pos="8306"/>
      </w:tabs>
      <w:spacing w:before="60" w:line="240" w:lineRule="auto"/>
      <w:ind w:left="-1332"/>
      <w:rPr>
        <w:rFonts w:hint="cs"/>
        <w:szCs w:val="22"/>
        <w:rtl/>
      </w:rPr>
    </w:pPr>
    <w:r>
      <w:rPr>
        <w:rFonts w:ascii="FbFormula Bold" w:hAnsi="FbFormula Bold" w:cs="FbFormula Bold" w:hint="cs"/>
        <w:b/>
        <w:bCs/>
        <w:sz w:val="36"/>
        <w:szCs w:val="36"/>
        <w:rtl/>
      </w:rPr>
      <w:t xml:space="preserve"> </w:t>
    </w:r>
    <w:r w:rsidRPr="002F2FF0">
      <w:rPr>
        <w:rFonts w:cs="Arial"/>
        <w:b/>
        <w:bCs/>
        <w:sz w:val="28"/>
        <w:szCs w:val="28"/>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D0C95AA"/>
    <w:lvl w:ilvl="0">
      <w:start w:val="1"/>
      <w:numFmt w:val="decimal"/>
      <w:lvlRestart w:val="0"/>
      <w:pStyle w:val="1"/>
      <w:lvlText w:val="%1."/>
      <w:lvlJc w:val="right"/>
      <w:pPr>
        <w:tabs>
          <w:tab w:val="num" w:pos="709"/>
        </w:tabs>
        <w:ind w:left="709" w:hanging="709"/>
      </w:pPr>
      <w:rPr>
        <w:rFonts w:hint="default"/>
        <w:b w:val="0"/>
        <w:bCs w:val="0"/>
      </w:rPr>
    </w:lvl>
    <w:lvl w:ilvl="1">
      <w:start w:val="1"/>
      <w:numFmt w:val="decimal"/>
      <w:pStyle w:val="2"/>
      <w:lvlText w:val="%1.%2."/>
      <w:lvlJc w:val="right"/>
      <w:pPr>
        <w:tabs>
          <w:tab w:val="num" w:pos="-709"/>
        </w:tabs>
        <w:ind w:left="708" w:hanging="708"/>
      </w:pPr>
      <w:rPr>
        <w:rFonts w:ascii="David" w:hAnsi="David" w:cs="David" w:hint="default"/>
      </w:rPr>
    </w:lvl>
    <w:lvl w:ilvl="2">
      <w:start w:val="1"/>
      <w:numFmt w:val="decimal"/>
      <w:pStyle w:val="3"/>
      <w:lvlText w:val="%1.%2.%3."/>
      <w:lvlJc w:val="right"/>
      <w:pPr>
        <w:tabs>
          <w:tab w:val="num" w:pos="0"/>
        </w:tabs>
        <w:ind w:left="2835" w:hanging="709"/>
      </w:pPr>
      <w:rPr>
        <w:rFonts w:hint="default"/>
        <w:b w:val="0"/>
        <w:bCs w:val="0"/>
      </w:rPr>
    </w:lvl>
    <w:lvl w:ilvl="3">
      <w:start w:val="1"/>
      <w:numFmt w:val="decimal"/>
      <w:lvlText w:val="%1.%2.%3.%4."/>
      <w:lvlJc w:val="right"/>
      <w:pPr>
        <w:tabs>
          <w:tab w:val="num" w:pos="0"/>
        </w:tabs>
        <w:ind w:left="4252" w:hanging="709"/>
      </w:pPr>
      <w:rPr>
        <w:rFonts w:hint="default"/>
      </w:rPr>
    </w:lvl>
    <w:lvl w:ilvl="4">
      <w:start w:val="1"/>
      <w:numFmt w:val="decimal"/>
      <w:lvlText w:val="%1.%2.%3.%4.%5."/>
      <w:lvlJc w:val="right"/>
      <w:pPr>
        <w:tabs>
          <w:tab w:val="num" w:pos="0"/>
        </w:tabs>
        <w:ind w:left="4246" w:hanging="708"/>
      </w:pPr>
      <w:rPr>
        <w:rFonts w:hint="default"/>
      </w:rPr>
    </w:lvl>
    <w:lvl w:ilvl="5">
      <w:start w:val="1"/>
      <w:numFmt w:val="decimal"/>
      <w:lvlText w:val="%1.%2.%3.%4.%5.%6."/>
      <w:lvlJc w:val="center"/>
      <w:pPr>
        <w:tabs>
          <w:tab w:val="num" w:pos="0"/>
        </w:tabs>
        <w:ind w:left="4955" w:hanging="709"/>
      </w:pPr>
      <w:rPr>
        <w:rFonts w:hint="default"/>
      </w:rPr>
    </w:lvl>
    <w:lvl w:ilvl="6">
      <w:start w:val="1"/>
      <w:numFmt w:val="decimal"/>
      <w:lvlText w:val="%1.%2.%3.%4.%5.%6.%7."/>
      <w:lvlJc w:val="center"/>
      <w:pPr>
        <w:tabs>
          <w:tab w:val="num" w:pos="0"/>
        </w:tabs>
        <w:ind w:left="5664" w:hanging="709"/>
      </w:pPr>
      <w:rPr>
        <w:rFonts w:hint="default"/>
      </w:rPr>
    </w:lvl>
    <w:lvl w:ilvl="7">
      <w:start w:val="1"/>
      <w:numFmt w:val="decimal"/>
      <w:lvlText w:val="%1.%2.%3.%4.%5.%6.%7.%8."/>
      <w:lvlJc w:val="center"/>
      <w:pPr>
        <w:tabs>
          <w:tab w:val="num" w:pos="0"/>
        </w:tabs>
        <w:ind w:left="6372" w:hanging="708"/>
      </w:pPr>
      <w:rPr>
        <w:rFonts w:hint="default"/>
      </w:rPr>
    </w:lvl>
    <w:lvl w:ilvl="8">
      <w:start w:val="1"/>
      <w:numFmt w:val="decimal"/>
      <w:lvlText w:val="%1.%2.%3.%4.%5.%6.%7.%8.%9."/>
      <w:lvlJc w:val="center"/>
      <w:pPr>
        <w:tabs>
          <w:tab w:val="num" w:pos="0"/>
        </w:tabs>
        <w:ind w:left="7081" w:hanging="709"/>
      </w:pPr>
      <w:rPr>
        <w:rFonts w:hint="default"/>
      </w:rPr>
    </w:lvl>
  </w:abstractNum>
  <w:abstractNum w:abstractNumId="1" w15:restartNumberingAfterBreak="0">
    <w:nsid w:val="00FD1272"/>
    <w:multiLevelType w:val="multilevel"/>
    <w:tmpl w:val="8DA8C972"/>
    <w:lvl w:ilvl="0">
      <w:start w:val="17"/>
      <w:numFmt w:val="decimal"/>
      <w:lvlText w:val="%1"/>
      <w:lvlJc w:val="left"/>
      <w:pPr>
        <w:ind w:left="390" w:hanging="390"/>
      </w:pPr>
      <w:rPr>
        <w:rFonts w:hint="default"/>
      </w:rPr>
    </w:lvl>
    <w:lvl w:ilvl="1">
      <w:start w:val="2"/>
      <w:numFmt w:val="decimal"/>
      <w:lvlText w:val="%1.%2"/>
      <w:lvlJc w:val="left"/>
      <w:pPr>
        <w:ind w:left="1380" w:hanging="39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2" w15:restartNumberingAfterBreak="0">
    <w:nsid w:val="077708FC"/>
    <w:multiLevelType w:val="multilevel"/>
    <w:tmpl w:val="966E8F12"/>
    <w:lvl w:ilvl="0">
      <w:start w:val="3"/>
      <w:numFmt w:val="decimal"/>
      <w:lvlText w:val="%1"/>
      <w:lvlJc w:val="left"/>
      <w:pPr>
        <w:ind w:left="360" w:hanging="360"/>
      </w:pPr>
      <w:rPr>
        <w:rFonts w:hint="default"/>
        <w:sz w:val="24"/>
      </w:rPr>
    </w:lvl>
    <w:lvl w:ilvl="1">
      <w:start w:val="1"/>
      <w:numFmt w:val="decimal"/>
      <w:lvlText w:val="%1.%2"/>
      <w:lvlJc w:val="left"/>
      <w:pPr>
        <w:ind w:left="1350" w:hanging="360"/>
      </w:pPr>
      <w:rPr>
        <w:rFonts w:hint="default"/>
        <w:sz w:val="24"/>
      </w:rPr>
    </w:lvl>
    <w:lvl w:ilvl="2">
      <w:start w:val="1"/>
      <w:numFmt w:val="decimal"/>
      <w:lvlText w:val="%1.%2.%3"/>
      <w:lvlJc w:val="left"/>
      <w:pPr>
        <w:ind w:left="2700" w:hanging="720"/>
      </w:pPr>
      <w:rPr>
        <w:rFonts w:hint="default"/>
        <w:sz w:val="24"/>
      </w:rPr>
    </w:lvl>
    <w:lvl w:ilvl="3">
      <w:start w:val="1"/>
      <w:numFmt w:val="decimal"/>
      <w:lvlText w:val="%1.%2.%3.%4"/>
      <w:lvlJc w:val="left"/>
      <w:pPr>
        <w:ind w:left="3690" w:hanging="720"/>
      </w:pPr>
      <w:rPr>
        <w:rFonts w:hint="default"/>
        <w:sz w:val="24"/>
      </w:rPr>
    </w:lvl>
    <w:lvl w:ilvl="4">
      <w:start w:val="1"/>
      <w:numFmt w:val="decimal"/>
      <w:lvlText w:val="%1.%2.%3.%4.%5"/>
      <w:lvlJc w:val="left"/>
      <w:pPr>
        <w:ind w:left="5040" w:hanging="1080"/>
      </w:pPr>
      <w:rPr>
        <w:rFonts w:hint="default"/>
        <w:sz w:val="24"/>
      </w:rPr>
    </w:lvl>
    <w:lvl w:ilvl="5">
      <w:start w:val="1"/>
      <w:numFmt w:val="decimal"/>
      <w:lvlText w:val="%1.%2.%3.%4.%5.%6"/>
      <w:lvlJc w:val="left"/>
      <w:pPr>
        <w:ind w:left="6030" w:hanging="1080"/>
      </w:pPr>
      <w:rPr>
        <w:rFonts w:hint="default"/>
        <w:sz w:val="24"/>
      </w:rPr>
    </w:lvl>
    <w:lvl w:ilvl="6">
      <w:start w:val="1"/>
      <w:numFmt w:val="decimal"/>
      <w:lvlText w:val="%1.%2.%3.%4.%5.%6.%7"/>
      <w:lvlJc w:val="left"/>
      <w:pPr>
        <w:ind w:left="7380" w:hanging="1440"/>
      </w:pPr>
      <w:rPr>
        <w:rFonts w:hint="default"/>
        <w:sz w:val="24"/>
      </w:rPr>
    </w:lvl>
    <w:lvl w:ilvl="7">
      <w:start w:val="1"/>
      <w:numFmt w:val="decimal"/>
      <w:lvlText w:val="%1.%2.%3.%4.%5.%6.%7.%8"/>
      <w:lvlJc w:val="left"/>
      <w:pPr>
        <w:ind w:left="8370" w:hanging="1440"/>
      </w:pPr>
      <w:rPr>
        <w:rFonts w:hint="default"/>
        <w:sz w:val="24"/>
      </w:rPr>
    </w:lvl>
    <w:lvl w:ilvl="8">
      <w:start w:val="1"/>
      <w:numFmt w:val="decimal"/>
      <w:lvlText w:val="%1.%2.%3.%4.%5.%6.%7.%8.%9"/>
      <w:lvlJc w:val="left"/>
      <w:pPr>
        <w:ind w:left="9720" w:hanging="1800"/>
      </w:pPr>
      <w:rPr>
        <w:rFonts w:hint="default"/>
        <w:sz w:val="24"/>
      </w:rPr>
    </w:lvl>
  </w:abstractNum>
  <w:abstractNum w:abstractNumId="3" w15:restartNumberingAfterBreak="0">
    <w:nsid w:val="35BA53B7"/>
    <w:multiLevelType w:val="multilevel"/>
    <w:tmpl w:val="B5C02A72"/>
    <w:lvl w:ilvl="0">
      <w:start w:val="7"/>
      <w:numFmt w:val="decimal"/>
      <w:lvlText w:val="%1"/>
      <w:lvlJc w:val="left"/>
      <w:pPr>
        <w:ind w:left="360" w:hanging="360"/>
      </w:pPr>
      <w:rPr>
        <w:rFonts w:hint="default"/>
      </w:rPr>
    </w:lvl>
    <w:lvl w:ilvl="1">
      <w:start w:val="1"/>
      <w:numFmt w:val="decimal"/>
      <w:lvlText w:val="%1.%2"/>
      <w:lvlJc w:val="left"/>
      <w:pPr>
        <w:ind w:left="1067" w:hanging="36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5682" w:hanging="144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456" w:hanging="1800"/>
      </w:pPr>
      <w:rPr>
        <w:rFonts w:hint="default"/>
      </w:rPr>
    </w:lvl>
  </w:abstractNum>
  <w:abstractNum w:abstractNumId="4" w15:restartNumberingAfterBreak="0">
    <w:nsid w:val="400E2130"/>
    <w:multiLevelType w:val="hybridMultilevel"/>
    <w:tmpl w:val="5EBCA5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1A1E68"/>
    <w:multiLevelType w:val="hybridMultilevel"/>
    <w:tmpl w:val="54AC9EE6"/>
    <w:lvl w:ilvl="0" w:tplc="6E8A3EB2">
      <w:start w:val="10"/>
      <w:numFmt w:val="bullet"/>
      <w:lvlText w:val="□"/>
      <w:lvlJc w:val="left"/>
      <w:pPr>
        <w:ind w:left="1429" w:hanging="360"/>
      </w:pPr>
      <w:rPr>
        <w:rFonts w:ascii="Garamond" w:eastAsia="Calibr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BD47F4"/>
    <w:multiLevelType w:val="multilevel"/>
    <w:tmpl w:val="75549F94"/>
    <w:lvl w:ilvl="0">
      <w:start w:val="1"/>
      <w:numFmt w:val="decimal"/>
      <w:lvlText w:val="%1"/>
      <w:lvlJc w:val="left"/>
      <w:pPr>
        <w:ind w:left="360" w:hanging="360"/>
      </w:pPr>
      <w:rPr>
        <w:rFonts w:hint="default"/>
        <w:b w:val="0"/>
        <w:bCs w:val="0"/>
        <w:sz w:val="24"/>
        <w:lang w:val="en-US"/>
      </w:rPr>
    </w:lvl>
    <w:lvl w:ilvl="1">
      <w:start w:val="1"/>
      <w:numFmt w:val="decimal"/>
      <w:lvlText w:val="%1.%2"/>
      <w:lvlJc w:val="left"/>
      <w:pPr>
        <w:ind w:left="1350" w:hanging="360"/>
      </w:pPr>
      <w:rPr>
        <w:rFonts w:hint="default"/>
        <w:sz w:val="24"/>
        <w:lang w:val="en-US"/>
      </w:rPr>
    </w:lvl>
    <w:lvl w:ilvl="2">
      <w:start w:val="1"/>
      <w:numFmt w:val="decimal"/>
      <w:lvlText w:val="%1.%2.%3"/>
      <w:lvlJc w:val="left"/>
      <w:pPr>
        <w:ind w:left="2700" w:hanging="720"/>
      </w:pPr>
      <w:rPr>
        <w:rFonts w:hint="default"/>
        <w:sz w:val="24"/>
      </w:rPr>
    </w:lvl>
    <w:lvl w:ilvl="3">
      <w:start w:val="1"/>
      <w:numFmt w:val="decimal"/>
      <w:lvlText w:val="%1.%2.%3.%4"/>
      <w:lvlJc w:val="left"/>
      <w:pPr>
        <w:ind w:left="3690" w:hanging="720"/>
      </w:pPr>
      <w:rPr>
        <w:rFonts w:hint="default"/>
        <w:sz w:val="24"/>
      </w:rPr>
    </w:lvl>
    <w:lvl w:ilvl="4">
      <w:start w:val="1"/>
      <w:numFmt w:val="decimal"/>
      <w:lvlText w:val="%1.%2.%3.%4.%5"/>
      <w:lvlJc w:val="left"/>
      <w:pPr>
        <w:ind w:left="5040" w:hanging="1080"/>
      </w:pPr>
      <w:rPr>
        <w:rFonts w:hint="default"/>
        <w:sz w:val="24"/>
      </w:rPr>
    </w:lvl>
    <w:lvl w:ilvl="5">
      <w:start w:val="1"/>
      <w:numFmt w:val="decimal"/>
      <w:lvlText w:val="%1.%2.%3.%4.%5.%6"/>
      <w:lvlJc w:val="left"/>
      <w:pPr>
        <w:ind w:left="6030" w:hanging="1080"/>
      </w:pPr>
      <w:rPr>
        <w:rFonts w:hint="default"/>
        <w:sz w:val="24"/>
      </w:rPr>
    </w:lvl>
    <w:lvl w:ilvl="6">
      <w:start w:val="1"/>
      <w:numFmt w:val="decimal"/>
      <w:lvlText w:val="%1.%2.%3.%4.%5.%6.%7"/>
      <w:lvlJc w:val="left"/>
      <w:pPr>
        <w:ind w:left="7380" w:hanging="1440"/>
      </w:pPr>
      <w:rPr>
        <w:rFonts w:hint="default"/>
        <w:sz w:val="24"/>
      </w:rPr>
    </w:lvl>
    <w:lvl w:ilvl="7">
      <w:start w:val="1"/>
      <w:numFmt w:val="decimal"/>
      <w:lvlText w:val="%1.%2.%3.%4.%5.%6.%7.%8"/>
      <w:lvlJc w:val="left"/>
      <w:pPr>
        <w:ind w:left="8370" w:hanging="1440"/>
      </w:pPr>
      <w:rPr>
        <w:rFonts w:hint="default"/>
        <w:sz w:val="24"/>
      </w:rPr>
    </w:lvl>
    <w:lvl w:ilvl="8">
      <w:start w:val="1"/>
      <w:numFmt w:val="decimal"/>
      <w:lvlText w:val="%1.%2.%3.%4.%5.%6.%7.%8.%9"/>
      <w:lvlJc w:val="left"/>
      <w:pPr>
        <w:ind w:left="9720" w:hanging="1800"/>
      </w:pPr>
      <w:rPr>
        <w:rFonts w:hint="default"/>
        <w:sz w:val="24"/>
      </w:rPr>
    </w:lvl>
  </w:abstractNum>
  <w:abstractNum w:abstractNumId="7" w15:restartNumberingAfterBreak="0">
    <w:nsid w:val="782D29D4"/>
    <w:multiLevelType w:val="hybridMultilevel"/>
    <w:tmpl w:val="82D6D0E8"/>
    <w:lvl w:ilvl="0" w:tplc="A9E2E17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6"/>
  </w:num>
  <w:num w:numId="6">
    <w:abstractNumId w:val="1"/>
  </w:num>
  <w:num w:numId="7">
    <w:abstractNumId w:val="2"/>
  </w:num>
  <w:num w:numId="8">
    <w:abstractNumId w:val="3"/>
  </w:num>
  <w:num w:numId="9">
    <w:abstractNumId w:val="0"/>
    <w:lvlOverride w:ilvl="0">
      <w:startOverride w:val="1"/>
    </w:lvlOverride>
  </w:num>
  <w:num w:numId="10">
    <w:abstractNumId w:val="5"/>
  </w:num>
  <w:num w:numId="11">
    <w:abstractNumId w:val="0"/>
    <w:lvlOverride w:ilvl="0">
      <w:startOverride w:val="1"/>
    </w:lvlOverride>
  </w:num>
  <w:num w:numId="12">
    <w:abstractNumId w:val="0"/>
  </w:num>
  <w:num w:numId="13">
    <w:abstractNumId w:val="0"/>
  </w:num>
  <w:num w:numId="1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bc9bff,#c4b7e3,#b9aade,#b09fd9,#a18ed2,#978dd3,#d3bde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D89"/>
    <w:rsid w:val="00003D62"/>
    <w:rsid w:val="00004D5A"/>
    <w:rsid w:val="00016507"/>
    <w:rsid w:val="00020056"/>
    <w:rsid w:val="0002269D"/>
    <w:rsid w:val="00024092"/>
    <w:rsid w:val="000264D0"/>
    <w:rsid w:val="00034AF4"/>
    <w:rsid w:val="0003566D"/>
    <w:rsid w:val="00041D9D"/>
    <w:rsid w:val="00044380"/>
    <w:rsid w:val="000447A0"/>
    <w:rsid w:val="000449DE"/>
    <w:rsid w:val="00045405"/>
    <w:rsid w:val="00090044"/>
    <w:rsid w:val="00097CF6"/>
    <w:rsid w:val="000A40A0"/>
    <w:rsid w:val="000D3073"/>
    <w:rsid w:val="000D6EE8"/>
    <w:rsid w:val="000E07FC"/>
    <w:rsid w:val="000E4C93"/>
    <w:rsid w:val="000F24A6"/>
    <w:rsid w:val="000F5D0C"/>
    <w:rsid w:val="001055F6"/>
    <w:rsid w:val="0013015A"/>
    <w:rsid w:val="001445E7"/>
    <w:rsid w:val="0014554A"/>
    <w:rsid w:val="00152446"/>
    <w:rsid w:val="00155506"/>
    <w:rsid w:val="0016444A"/>
    <w:rsid w:val="001664BF"/>
    <w:rsid w:val="0017013B"/>
    <w:rsid w:val="00172FFD"/>
    <w:rsid w:val="001764A6"/>
    <w:rsid w:val="0018015E"/>
    <w:rsid w:val="00181CE5"/>
    <w:rsid w:val="00183E1D"/>
    <w:rsid w:val="001A067E"/>
    <w:rsid w:val="001C48E3"/>
    <w:rsid w:val="001C6923"/>
    <w:rsid w:val="001D18F5"/>
    <w:rsid w:val="001D1DE9"/>
    <w:rsid w:val="001D2970"/>
    <w:rsid w:val="001D61EA"/>
    <w:rsid w:val="001D7083"/>
    <w:rsid w:val="001E308F"/>
    <w:rsid w:val="001E64BB"/>
    <w:rsid w:val="001F6498"/>
    <w:rsid w:val="002004CB"/>
    <w:rsid w:val="0020704F"/>
    <w:rsid w:val="00207898"/>
    <w:rsid w:val="00211AF7"/>
    <w:rsid w:val="0022095B"/>
    <w:rsid w:val="00232CEF"/>
    <w:rsid w:val="00261B2C"/>
    <w:rsid w:val="002871C7"/>
    <w:rsid w:val="002878E2"/>
    <w:rsid w:val="00296A41"/>
    <w:rsid w:val="002B50D8"/>
    <w:rsid w:val="002C3070"/>
    <w:rsid w:val="002C43F3"/>
    <w:rsid w:val="002C7F00"/>
    <w:rsid w:val="002E3D89"/>
    <w:rsid w:val="002F065A"/>
    <w:rsid w:val="00305696"/>
    <w:rsid w:val="003072A9"/>
    <w:rsid w:val="00313F2F"/>
    <w:rsid w:val="00313F53"/>
    <w:rsid w:val="003148B0"/>
    <w:rsid w:val="0031630C"/>
    <w:rsid w:val="003171AA"/>
    <w:rsid w:val="00322C15"/>
    <w:rsid w:val="00332F68"/>
    <w:rsid w:val="003404C8"/>
    <w:rsid w:val="003434C4"/>
    <w:rsid w:val="0035011B"/>
    <w:rsid w:val="003759D1"/>
    <w:rsid w:val="00376400"/>
    <w:rsid w:val="003A13FC"/>
    <w:rsid w:val="003B072B"/>
    <w:rsid w:val="003C64BB"/>
    <w:rsid w:val="003D5980"/>
    <w:rsid w:val="003E7969"/>
    <w:rsid w:val="003F61FE"/>
    <w:rsid w:val="004008D3"/>
    <w:rsid w:val="00400A95"/>
    <w:rsid w:val="004138DB"/>
    <w:rsid w:val="00417636"/>
    <w:rsid w:val="004241AD"/>
    <w:rsid w:val="004437AC"/>
    <w:rsid w:val="0045371E"/>
    <w:rsid w:val="00465C76"/>
    <w:rsid w:val="004B0DE7"/>
    <w:rsid w:val="004D073C"/>
    <w:rsid w:val="004D459B"/>
    <w:rsid w:val="004D4771"/>
    <w:rsid w:val="004D6974"/>
    <w:rsid w:val="004E4990"/>
    <w:rsid w:val="004F70B9"/>
    <w:rsid w:val="0051256E"/>
    <w:rsid w:val="00516679"/>
    <w:rsid w:val="0053350E"/>
    <w:rsid w:val="00542533"/>
    <w:rsid w:val="00544187"/>
    <w:rsid w:val="00546244"/>
    <w:rsid w:val="00547F1B"/>
    <w:rsid w:val="00554E67"/>
    <w:rsid w:val="00565066"/>
    <w:rsid w:val="00565B58"/>
    <w:rsid w:val="00566A3C"/>
    <w:rsid w:val="00584EAA"/>
    <w:rsid w:val="00591118"/>
    <w:rsid w:val="005930B4"/>
    <w:rsid w:val="0059384C"/>
    <w:rsid w:val="005A728D"/>
    <w:rsid w:val="005B62CA"/>
    <w:rsid w:val="005C0054"/>
    <w:rsid w:val="005E7E66"/>
    <w:rsid w:val="006379B3"/>
    <w:rsid w:val="00645CD2"/>
    <w:rsid w:val="0065623B"/>
    <w:rsid w:val="00662788"/>
    <w:rsid w:val="00666259"/>
    <w:rsid w:val="00672DAB"/>
    <w:rsid w:val="006A1B02"/>
    <w:rsid w:val="006A77F2"/>
    <w:rsid w:val="006B45A4"/>
    <w:rsid w:val="006C4C5A"/>
    <w:rsid w:val="006D1189"/>
    <w:rsid w:val="006D2E5A"/>
    <w:rsid w:val="006D7DC7"/>
    <w:rsid w:val="006F2FE1"/>
    <w:rsid w:val="006F7684"/>
    <w:rsid w:val="00703196"/>
    <w:rsid w:val="0070437B"/>
    <w:rsid w:val="00704FA8"/>
    <w:rsid w:val="00723679"/>
    <w:rsid w:val="00725F8E"/>
    <w:rsid w:val="00726743"/>
    <w:rsid w:val="00733939"/>
    <w:rsid w:val="00742E09"/>
    <w:rsid w:val="00743FC0"/>
    <w:rsid w:val="007618D9"/>
    <w:rsid w:val="00771B00"/>
    <w:rsid w:val="00777FAC"/>
    <w:rsid w:val="00780664"/>
    <w:rsid w:val="007A7A02"/>
    <w:rsid w:val="007B2130"/>
    <w:rsid w:val="007B591D"/>
    <w:rsid w:val="007D1E21"/>
    <w:rsid w:val="007E28ED"/>
    <w:rsid w:val="007E5570"/>
    <w:rsid w:val="007E6947"/>
    <w:rsid w:val="0082786C"/>
    <w:rsid w:val="008437A2"/>
    <w:rsid w:val="008559B8"/>
    <w:rsid w:val="00897394"/>
    <w:rsid w:val="008A7D3D"/>
    <w:rsid w:val="008D199C"/>
    <w:rsid w:val="008D2E2D"/>
    <w:rsid w:val="008E04D4"/>
    <w:rsid w:val="008E2D82"/>
    <w:rsid w:val="008E7D00"/>
    <w:rsid w:val="008F39EF"/>
    <w:rsid w:val="008F7511"/>
    <w:rsid w:val="00905396"/>
    <w:rsid w:val="0090608B"/>
    <w:rsid w:val="0092707F"/>
    <w:rsid w:val="009452CF"/>
    <w:rsid w:val="009476DA"/>
    <w:rsid w:val="00947714"/>
    <w:rsid w:val="009524F1"/>
    <w:rsid w:val="00961C6C"/>
    <w:rsid w:val="009635E1"/>
    <w:rsid w:val="0096774A"/>
    <w:rsid w:val="00974BFD"/>
    <w:rsid w:val="00986BBF"/>
    <w:rsid w:val="009905F1"/>
    <w:rsid w:val="00994912"/>
    <w:rsid w:val="009966CC"/>
    <w:rsid w:val="009C011A"/>
    <w:rsid w:val="009C4842"/>
    <w:rsid w:val="009C5B75"/>
    <w:rsid w:val="009D0FE8"/>
    <w:rsid w:val="009D1872"/>
    <w:rsid w:val="009E00BC"/>
    <w:rsid w:val="009E44FA"/>
    <w:rsid w:val="009F091C"/>
    <w:rsid w:val="00A0016D"/>
    <w:rsid w:val="00A0673F"/>
    <w:rsid w:val="00A07DBE"/>
    <w:rsid w:val="00A106C2"/>
    <w:rsid w:val="00A13AD8"/>
    <w:rsid w:val="00A14339"/>
    <w:rsid w:val="00A22970"/>
    <w:rsid w:val="00A31CDC"/>
    <w:rsid w:val="00A32695"/>
    <w:rsid w:val="00A36479"/>
    <w:rsid w:val="00A51E52"/>
    <w:rsid w:val="00A715B0"/>
    <w:rsid w:val="00A756F4"/>
    <w:rsid w:val="00A8449C"/>
    <w:rsid w:val="00A9202A"/>
    <w:rsid w:val="00AA4CD0"/>
    <w:rsid w:val="00AB1D60"/>
    <w:rsid w:val="00AC3D01"/>
    <w:rsid w:val="00AC709D"/>
    <w:rsid w:val="00AC789A"/>
    <w:rsid w:val="00AD2E2C"/>
    <w:rsid w:val="00AD54A3"/>
    <w:rsid w:val="00AF4AC5"/>
    <w:rsid w:val="00B00548"/>
    <w:rsid w:val="00B06DC3"/>
    <w:rsid w:val="00B24C6E"/>
    <w:rsid w:val="00B35A2C"/>
    <w:rsid w:val="00B50E39"/>
    <w:rsid w:val="00B56AB9"/>
    <w:rsid w:val="00B61B4F"/>
    <w:rsid w:val="00B622C3"/>
    <w:rsid w:val="00B626AB"/>
    <w:rsid w:val="00B62F52"/>
    <w:rsid w:val="00B6745C"/>
    <w:rsid w:val="00B72878"/>
    <w:rsid w:val="00B729C3"/>
    <w:rsid w:val="00B72FCB"/>
    <w:rsid w:val="00B76041"/>
    <w:rsid w:val="00B95FAA"/>
    <w:rsid w:val="00BA5217"/>
    <w:rsid w:val="00BB1233"/>
    <w:rsid w:val="00BC3737"/>
    <w:rsid w:val="00BC7702"/>
    <w:rsid w:val="00BD2027"/>
    <w:rsid w:val="00BE246F"/>
    <w:rsid w:val="00BF57DC"/>
    <w:rsid w:val="00BF69C5"/>
    <w:rsid w:val="00C006B9"/>
    <w:rsid w:val="00C047C7"/>
    <w:rsid w:val="00C06F46"/>
    <w:rsid w:val="00C12D3D"/>
    <w:rsid w:val="00C20FFE"/>
    <w:rsid w:val="00C27C78"/>
    <w:rsid w:val="00C3119A"/>
    <w:rsid w:val="00C41E5A"/>
    <w:rsid w:val="00C5016E"/>
    <w:rsid w:val="00C55D83"/>
    <w:rsid w:val="00C75984"/>
    <w:rsid w:val="00C8096D"/>
    <w:rsid w:val="00C8552C"/>
    <w:rsid w:val="00C91921"/>
    <w:rsid w:val="00CA306E"/>
    <w:rsid w:val="00CA63FB"/>
    <w:rsid w:val="00CC3D24"/>
    <w:rsid w:val="00CC4492"/>
    <w:rsid w:val="00CD15E1"/>
    <w:rsid w:val="00CD3955"/>
    <w:rsid w:val="00CE035A"/>
    <w:rsid w:val="00CE2923"/>
    <w:rsid w:val="00CE5407"/>
    <w:rsid w:val="00CE54E8"/>
    <w:rsid w:val="00CF107C"/>
    <w:rsid w:val="00CF68EE"/>
    <w:rsid w:val="00CF70A9"/>
    <w:rsid w:val="00D1333C"/>
    <w:rsid w:val="00D1384A"/>
    <w:rsid w:val="00D143FC"/>
    <w:rsid w:val="00D15CD3"/>
    <w:rsid w:val="00D16690"/>
    <w:rsid w:val="00D211EB"/>
    <w:rsid w:val="00D22F57"/>
    <w:rsid w:val="00D347AB"/>
    <w:rsid w:val="00D6197F"/>
    <w:rsid w:val="00D70D4D"/>
    <w:rsid w:val="00D91310"/>
    <w:rsid w:val="00D91C83"/>
    <w:rsid w:val="00D9620F"/>
    <w:rsid w:val="00DA056C"/>
    <w:rsid w:val="00DA0E2C"/>
    <w:rsid w:val="00DA48A4"/>
    <w:rsid w:val="00DE0F35"/>
    <w:rsid w:val="00DE1976"/>
    <w:rsid w:val="00DE4216"/>
    <w:rsid w:val="00DF136F"/>
    <w:rsid w:val="00DF1C04"/>
    <w:rsid w:val="00E10375"/>
    <w:rsid w:val="00E139C6"/>
    <w:rsid w:val="00E21429"/>
    <w:rsid w:val="00E278B4"/>
    <w:rsid w:val="00E37ECB"/>
    <w:rsid w:val="00E42DF0"/>
    <w:rsid w:val="00E440B2"/>
    <w:rsid w:val="00E45674"/>
    <w:rsid w:val="00E45E6C"/>
    <w:rsid w:val="00E46DCB"/>
    <w:rsid w:val="00E51B1B"/>
    <w:rsid w:val="00E56CE8"/>
    <w:rsid w:val="00E57111"/>
    <w:rsid w:val="00E72BAA"/>
    <w:rsid w:val="00E80B91"/>
    <w:rsid w:val="00E91E51"/>
    <w:rsid w:val="00EA134C"/>
    <w:rsid w:val="00EB0CDB"/>
    <w:rsid w:val="00EB36B5"/>
    <w:rsid w:val="00EB39E9"/>
    <w:rsid w:val="00EB6E01"/>
    <w:rsid w:val="00EC065A"/>
    <w:rsid w:val="00EC39A0"/>
    <w:rsid w:val="00EE2A54"/>
    <w:rsid w:val="00EF008C"/>
    <w:rsid w:val="00EF7EB4"/>
    <w:rsid w:val="00F13790"/>
    <w:rsid w:val="00F14209"/>
    <w:rsid w:val="00F14469"/>
    <w:rsid w:val="00F21443"/>
    <w:rsid w:val="00F24FAF"/>
    <w:rsid w:val="00F33608"/>
    <w:rsid w:val="00F36E98"/>
    <w:rsid w:val="00F411C4"/>
    <w:rsid w:val="00F43D72"/>
    <w:rsid w:val="00F44763"/>
    <w:rsid w:val="00F45682"/>
    <w:rsid w:val="00F511C4"/>
    <w:rsid w:val="00F717F4"/>
    <w:rsid w:val="00F77A8D"/>
    <w:rsid w:val="00F77EBC"/>
    <w:rsid w:val="00F93F9B"/>
    <w:rsid w:val="00FA045E"/>
    <w:rsid w:val="00FA0AB8"/>
    <w:rsid w:val="00FA21BE"/>
    <w:rsid w:val="00FB7315"/>
    <w:rsid w:val="00FB7C5D"/>
    <w:rsid w:val="00FC1223"/>
    <w:rsid w:val="00FC228A"/>
    <w:rsid w:val="00FF1236"/>
    <w:rsid w:val="00FF74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c9bff,#c4b7e3,#b9aade,#b09fd9,#a18ed2,#978dd3,#d3bde9"/>
    </o:shapedefaults>
    <o:shapelayout v:ext="edit">
      <o:idmap v:ext="edit" data="1"/>
    </o:shapelayout>
  </w:shapeDefaults>
  <w:decimalSymbol w:val="."/>
  <w:listSeparator w:val=","/>
  <w15:chartTrackingRefBased/>
  <w15:docId w15:val="{D445E327-07DB-44FE-8EA7-89770062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FA8"/>
    <w:pPr>
      <w:keepLines/>
      <w:bidi/>
      <w:spacing w:line="360" w:lineRule="auto"/>
      <w:jc w:val="both"/>
    </w:pPr>
    <w:rPr>
      <w:rFonts w:ascii="Arial" w:hAnsi="Arial" w:cs="David"/>
      <w:sz w:val="22"/>
      <w:szCs w:val="24"/>
    </w:rPr>
  </w:style>
  <w:style w:type="paragraph" w:styleId="1">
    <w:name w:val="heading 1"/>
    <w:aliases w:val="H2,Header 1,II+,I,ראש פרק"/>
    <w:basedOn w:val="a"/>
    <w:link w:val="10"/>
    <w:qFormat/>
    <w:rsid w:val="00704FA8"/>
    <w:pPr>
      <w:numPr>
        <w:numId w:val="1"/>
      </w:numPr>
      <w:spacing w:after="120"/>
      <w:outlineLvl w:val="0"/>
    </w:pPr>
  </w:style>
  <w:style w:type="paragraph" w:styleId="2">
    <w:name w:val="heading 2"/>
    <w:aliases w:val="כותרת ראשית,????? ?????,יאיר כותרת 2"/>
    <w:basedOn w:val="a"/>
    <w:qFormat/>
    <w:rsid w:val="00704FA8"/>
    <w:pPr>
      <w:numPr>
        <w:ilvl w:val="1"/>
        <w:numId w:val="1"/>
      </w:numPr>
      <w:spacing w:after="120"/>
      <w:outlineLvl w:val="1"/>
    </w:pPr>
  </w:style>
  <w:style w:type="paragraph" w:styleId="3">
    <w:name w:val="heading 3"/>
    <w:basedOn w:val="a"/>
    <w:qFormat/>
    <w:rsid w:val="00704FA8"/>
    <w:pPr>
      <w:numPr>
        <w:ilvl w:val="2"/>
        <w:numId w:val="1"/>
      </w:numPr>
      <w:spacing w:after="120"/>
      <w:outlineLvl w:val="2"/>
    </w:pPr>
  </w:style>
  <w:style w:type="paragraph" w:styleId="4">
    <w:name w:val="heading 4"/>
    <w:aliases w:val="àðâìéú,Heading יאיר רמה 4"/>
    <w:basedOn w:val="a"/>
    <w:link w:val="40"/>
    <w:qFormat/>
    <w:rsid w:val="00EB36B5"/>
    <w:pPr>
      <w:spacing w:after="120"/>
      <w:ind w:left="2382" w:right="2382" w:hanging="708"/>
      <w:outlineLvl w:val="3"/>
    </w:pPr>
  </w:style>
  <w:style w:type="paragraph" w:styleId="5">
    <w:name w:val="heading 5"/>
    <w:basedOn w:val="a"/>
    <w:next w:val="a"/>
    <w:qFormat/>
    <w:rsid w:val="00704FA8"/>
    <w:pPr>
      <w:keepNext/>
      <w:jc w:val="center"/>
      <w:outlineLvl w:val="4"/>
    </w:pPr>
    <w:rPr>
      <w:b/>
      <w:bCs/>
      <w:u w:val="single"/>
    </w:rPr>
  </w:style>
  <w:style w:type="paragraph" w:styleId="6">
    <w:name w:val="heading 6"/>
    <w:basedOn w:val="a"/>
    <w:qFormat/>
    <w:rsid w:val="00704FA8"/>
    <w:pPr>
      <w:spacing w:after="120"/>
      <w:ind w:left="4956" w:hanging="708"/>
      <w:outlineLvl w:val="5"/>
    </w:pPr>
  </w:style>
  <w:style w:type="paragraph" w:styleId="7">
    <w:name w:val="heading 7"/>
    <w:basedOn w:val="a"/>
    <w:link w:val="70"/>
    <w:qFormat/>
    <w:rsid w:val="00EB36B5"/>
    <w:pPr>
      <w:spacing w:after="120"/>
      <w:ind w:left="4506" w:right="4506" w:hanging="708"/>
      <w:outlineLvl w:val="6"/>
    </w:pPr>
  </w:style>
  <w:style w:type="paragraph" w:styleId="8">
    <w:name w:val="heading 8"/>
    <w:basedOn w:val="a"/>
    <w:next w:val="a"/>
    <w:link w:val="80"/>
    <w:unhideWhenUsed/>
    <w:qFormat/>
    <w:rsid w:val="00F717F4"/>
    <w:pPr>
      <w:spacing w:before="240" w:after="60"/>
      <w:outlineLvl w:val="7"/>
    </w:pPr>
    <w:rPr>
      <w:rFonts w:ascii="Calibri" w:hAnsi="Calibri" w:cs="Arial"/>
      <w:i/>
      <w:iCs/>
      <w:sz w:val="24"/>
    </w:rPr>
  </w:style>
  <w:style w:type="paragraph" w:styleId="9">
    <w:name w:val="heading 9"/>
    <w:basedOn w:val="a"/>
    <w:link w:val="90"/>
    <w:qFormat/>
    <w:rsid w:val="00EB36B5"/>
    <w:pPr>
      <w:spacing w:after="120"/>
      <w:ind w:left="5922" w:right="5922" w:hanging="708"/>
      <w:outlineLvl w:val="8"/>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4008D3"/>
    <w:pPr>
      <w:tabs>
        <w:tab w:val="center" w:pos="4153"/>
        <w:tab w:val="right" w:pos="8306"/>
      </w:tabs>
    </w:pPr>
  </w:style>
  <w:style w:type="paragraph" w:styleId="a5">
    <w:name w:val="footer"/>
    <w:basedOn w:val="a"/>
    <w:link w:val="a6"/>
    <w:uiPriority w:val="99"/>
    <w:rsid w:val="004008D3"/>
    <w:pPr>
      <w:tabs>
        <w:tab w:val="center" w:pos="4153"/>
        <w:tab w:val="right" w:pos="8306"/>
      </w:tabs>
    </w:pPr>
  </w:style>
  <w:style w:type="paragraph" w:styleId="a7">
    <w:name w:val="Balloon Text"/>
    <w:basedOn w:val="a"/>
    <w:semiHidden/>
    <w:rsid w:val="00152446"/>
    <w:rPr>
      <w:rFonts w:ascii="Tahoma" w:hAnsi="Tahoma" w:cs="Tahoma"/>
      <w:sz w:val="16"/>
      <w:szCs w:val="16"/>
    </w:rPr>
  </w:style>
  <w:style w:type="character" w:styleId="Hyperlink">
    <w:name w:val="Hyperlink"/>
    <w:rsid w:val="008E7D00"/>
    <w:rPr>
      <w:color w:val="0000FF"/>
      <w:u w:val="single"/>
    </w:rPr>
  </w:style>
  <w:style w:type="character" w:styleId="a8">
    <w:name w:val="annotation reference"/>
    <w:semiHidden/>
    <w:rsid w:val="008E2D82"/>
    <w:rPr>
      <w:sz w:val="16"/>
      <w:szCs w:val="16"/>
    </w:rPr>
  </w:style>
  <w:style w:type="paragraph" w:styleId="a9">
    <w:name w:val="annotation text"/>
    <w:basedOn w:val="a"/>
    <w:semiHidden/>
    <w:rsid w:val="008E2D82"/>
    <w:rPr>
      <w:sz w:val="20"/>
      <w:szCs w:val="20"/>
    </w:rPr>
  </w:style>
  <w:style w:type="paragraph" w:styleId="aa">
    <w:name w:val="annotation subject"/>
    <w:basedOn w:val="a9"/>
    <w:next w:val="a9"/>
    <w:semiHidden/>
    <w:rsid w:val="008E2D82"/>
    <w:rPr>
      <w:b/>
      <w:bCs/>
    </w:rPr>
  </w:style>
  <w:style w:type="paragraph" w:styleId="ab">
    <w:name w:val="Block Text"/>
    <w:basedOn w:val="a"/>
    <w:rsid w:val="00704FA8"/>
    <w:pPr>
      <w:ind w:left="720"/>
    </w:pPr>
    <w:rPr>
      <w:rFonts w:cs="Monotype Hadassah"/>
      <w:b/>
      <w:bCs/>
      <w:sz w:val="20"/>
      <w:szCs w:val="20"/>
    </w:rPr>
  </w:style>
  <w:style w:type="character" w:customStyle="1" w:styleId="10">
    <w:name w:val="כותרת 1 תו"/>
    <w:aliases w:val="H2 תו,Header 1 תו,II+ תו,I תו,ראש פרק תו"/>
    <w:link w:val="1"/>
    <w:rsid w:val="00704FA8"/>
    <w:rPr>
      <w:rFonts w:ascii="Arial" w:hAnsi="Arial" w:cs="David"/>
      <w:sz w:val="22"/>
      <w:szCs w:val="24"/>
    </w:rPr>
  </w:style>
  <w:style w:type="character" w:customStyle="1" w:styleId="a4">
    <w:name w:val="כותרת עליונה תו"/>
    <w:link w:val="a3"/>
    <w:semiHidden/>
    <w:rsid w:val="00016507"/>
    <w:rPr>
      <w:rFonts w:ascii="Arial" w:hAnsi="Arial" w:cs="David"/>
      <w:sz w:val="22"/>
      <w:szCs w:val="24"/>
      <w:lang w:val="en-US" w:eastAsia="en-US" w:bidi="he-IL"/>
    </w:rPr>
  </w:style>
  <w:style w:type="character" w:customStyle="1" w:styleId="a6">
    <w:name w:val="כותרת תחתונה תו"/>
    <w:link w:val="a5"/>
    <w:uiPriority w:val="99"/>
    <w:rsid w:val="00CE5407"/>
    <w:rPr>
      <w:rFonts w:ascii="Arial" w:hAnsi="Arial" w:cs="David"/>
      <w:sz w:val="22"/>
      <w:szCs w:val="24"/>
      <w:lang w:val="en-US" w:eastAsia="en-US" w:bidi="he-IL"/>
    </w:rPr>
  </w:style>
  <w:style w:type="character" w:customStyle="1" w:styleId="ac">
    <w:name w:val=" תו תו"/>
    <w:semiHidden/>
    <w:rsid w:val="002C3070"/>
    <w:rPr>
      <w:sz w:val="24"/>
      <w:szCs w:val="24"/>
      <w:lang w:val="en-US" w:eastAsia="en-US" w:bidi="he-IL"/>
    </w:rPr>
  </w:style>
  <w:style w:type="paragraph" w:styleId="ad">
    <w:name w:val="Revision"/>
    <w:hidden/>
    <w:uiPriority w:val="99"/>
    <w:semiHidden/>
    <w:rsid w:val="00F411C4"/>
    <w:rPr>
      <w:rFonts w:ascii="Arial" w:hAnsi="Arial" w:cs="David"/>
      <w:sz w:val="22"/>
      <w:szCs w:val="24"/>
    </w:rPr>
  </w:style>
  <w:style w:type="paragraph" w:styleId="ae">
    <w:name w:val="Document Map"/>
    <w:basedOn w:val="a"/>
    <w:semiHidden/>
    <w:rsid w:val="009905F1"/>
    <w:pPr>
      <w:shd w:val="clear" w:color="auto" w:fill="000080"/>
    </w:pPr>
    <w:rPr>
      <w:rFonts w:ascii="Tahoma" w:hAnsi="Tahoma" w:cs="Tahoma"/>
      <w:sz w:val="20"/>
      <w:szCs w:val="20"/>
    </w:rPr>
  </w:style>
  <w:style w:type="character" w:customStyle="1" w:styleId="80">
    <w:name w:val="כותרת 8 תו"/>
    <w:link w:val="8"/>
    <w:semiHidden/>
    <w:rsid w:val="00F717F4"/>
    <w:rPr>
      <w:rFonts w:ascii="Calibri" w:eastAsia="Times New Roman" w:hAnsi="Calibri" w:cs="Arial"/>
      <w:i/>
      <w:iCs/>
      <w:sz w:val="24"/>
      <w:szCs w:val="24"/>
    </w:rPr>
  </w:style>
  <w:style w:type="character" w:customStyle="1" w:styleId="40">
    <w:name w:val="כותרת 4 תו"/>
    <w:aliases w:val="àðâìéú תו"/>
    <w:link w:val="4"/>
    <w:rsid w:val="00EB36B5"/>
    <w:rPr>
      <w:rFonts w:ascii="Arial" w:hAnsi="Arial" w:cs="David"/>
      <w:sz w:val="22"/>
      <w:szCs w:val="24"/>
    </w:rPr>
  </w:style>
  <w:style w:type="character" w:customStyle="1" w:styleId="70">
    <w:name w:val="כותרת 7 תו"/>
    <w:link w:val="7"/>
    <w:rsid w:val="00EB36B5"/>
    <w:rPr>
      <w:rFonts w:ascii="Arial" w:hAnsi="Arial" w:cs="David"/>
      <w:sz w:val="22"/>
      <w:szCs w:val="24"/>
    </w:rPr>
  </w:style>
  <w:style w:type="character" w:customStyle="1" w:styleId="90">
    <w:name w:val="כותרת 9 תו"/>
    <w:link w:val="9"/>
    <w:rsid w:val="00EB36B5"/>
    <w:rPr>
      <w:rFonts w:ascii="Arial" w:hAnsi="Arial" w:cs="David"/>
      <w:sz w:val="22"/>
      <w:szCs w:val="24"/>
    </w:rPr>
  </w:style>
  <w:style w:type="table" w:styleId="af">
    <w:name w:val="Table Grid"/>
    <w:basedOn w:val="a1"/>
    <w:uiPriority w:val="59"/>
    <w:rsid w:val="00BE246F"/>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BE246F"/>
    <w:pPr>
      <w:keepLines w:val="0"/>
      <w:spacing w:after="200" w:line="276" w:lineRule="auto"/>
      <w:ind w:left="720"/>
      <w:contextualSpacing/>
      <w:jc w:val="left"/>
    </w:pPr>
    <w:rPr>
      <w:rFonts w:ascii="Calibri" w:eastAsia="Calibri" w:hAnsi="Calibri" w:cs="Arial"/>
      <w:szCs w:val="22"/>
    </w:rPr>
  </w:style>
  <w:style w:type="paragraph" w:customStyle="1" w:styleId="af1">
    <w:name w:val="a"/>
    <w:basedOn w:val="a"/>
    <w:rsid w:val="00EB39E9"/>
    <w:pPr>
      <w:keepLines w:val="0"/>
      <w:bidi w:val="0"/>
      <w:spacing w:before="100" w:beforeAutospacing="1" w:after="100" w:afterAutospacing="1" w:line="259" w:lineRule="auto"/>
      <w:jc w:val="left"/>
    </w:pPr>
    <w:rPr>
      <w:rFonts w:ascii="Times New Roman" w:eastAsia="Calibri" w:hAnsi="Times New Roman" w:cs="Times New Roman"/>
      <w:szCs w:val="22"/>
    </w:rPr>
  </w:style>
  <w:style w:type="paragraph" w:styleId="af2">
    <w:name w:val="footnote text"/>
    <w:basedOn w:val="a"/>
    <w:link w:val="af3"/>
    <w:rsid w:val="0014554A"/>
    <w:rPr>
      <w:sz w:val="20"/>
      <w:szCs w:val="20"/>
    </w:rPr>
  </w:style>
  <w:style w:type="character" w:customStyle="1" w:styleId="af3">
    <w:name w:val="טקסט הערת שוליים תו"/>
    <w:link w:val="af2"/>
    <w:rsid w:val="0014554A"/>
    <w:rPr>
      <w:rFonts w:ascii="Arial" w:hAnsi="Arial" w:cs="David"/>
    </w:rPr>
  </w:style>
  <w:style w:type="character" w:styleId="af4">
    <w:name w:val="footnote reference"/>
    <w:uiPriority w:val="99"/>
    <w:unhideWhenUsed/>
    <w:rsid w:val="001455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4054</Words>
  <Characters>20270</Characters>
  <Application>Microsoft Office Word</Application>
  <DocSecurity>0</DocSecurity>
  <Lines>168</Lines>
  <Paragraphs>48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‏11 ינואר 2006</vt:lpstr>
      <vt:lpstr>‏11 ינואר 2006</vt:lpstr>
    </vt:vector>
  </TitlesOfParts>
  <Company>P.E.I</Company>
  <LinksUpToDate>false</LinksUpToDate>
  <CharactersWithSpaces>24276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ינואר 2006</dc:title>
  <dc:subject/>
  <dc:creator>DORTIZ</dc:creator>
  <cp:keywords/>
  <cp:lastModifiedBy>סיגל דדשוב</cp:lastModifiedBy>
  <cp:revision>2</cp:revision>
  <cp:lastPrinted>2020-07-14T11:17:00Z</cp:lastPrinted>
  <dcterms:created xsi:type="dcterms:W3CDTF">2020-08-31T05:30:00Z</dcterms:created>
  <dcterms:modified xsi:type="dcterms:W3CDTF">2020-08-31T05:30:00Z</dcterms:modified>
</cp:coreProperties>
</file>